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EA" w:rsidRDefault="00D97035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</w:t>
      </w:r>
    </w:p>
    <w:p w:rsidR="000F6BEA" w:rsidRDefault="000F6BEA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0F6BEA" w:rsidRDefault="000F6BEA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1E4B40" w:rsidRDefault="00D97035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</w:t>
      </w:r>
      <w:r w:rsidR="00E0635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Załącznik nr. 2 do zaproszenia</w:t>
      </w:r>
    </w:p>
    <w:p w:rsidR="00506DC4" w:rsidRPr="00506DC4" w:rsidRDefault="00506DC4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1567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4327"/>
        <w:gridCol w:w="1559"/>
        <w:gridCol w:w="709"/>
        <w:gridCol w:w="1303"/>
        <w:gridCol w:w="965"/>
        <w:gridCol w:w="1276"/>
        <w:gridCol w:w="1984"/>
        <w:gridCol w:w="992"/>
        <w:gridCol w:w="2068"/>
      </w:tblGrid>
      <w:tr w:rsidR="00CD24AA" w:rsidRPr="001E4B40" w:rsidTr="00CD24AA">
        <w:trPr>
          <w:cantSplit/>
          <w:trHeight w:val="68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4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CD24AA" w:rsidRPr="001E4B40" w:rsidTr="000F6BEA">
        <w:trPr>
          <w:cantSplit/>
          <w:trHeight w:val="949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7F4E53" w:rsidP="000F6BEA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7F4E53">
              <w:rPr>
                <w:rFonts w:ascii="Arial" w:eastAsia="HG Mincho Light J" w:hAnsi="Arial" w:cs="Arial"/>
                <w:bCs/>
                <w:kern w:val="3"/>
                <w:sz w:val="20"/>
                <w:lang w:val="cs-CZ" w:eastAsia="en-US"/>
              </w:rPr>
              <w:t>Monitor monitorowania hemodynamicznego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59"/>
        </w:trPr>
        <w:tc>
          <w:tcPr>
            <w:tcW w:w="10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1E4B40" w:rsidRPr="001E4B40" w:rsidRDefault="001E4B40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1E4B40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F2627D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</w:t>
      </w:r>
    </w:p>
    <w:p w:rsidR="00FB1FC5" w:rsidRDefault="00FB1FC5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Pr="00D374D1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FB1FC5" w:rsidRDefault="00D374D1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</w:t>
      </w:r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ch</w:t>
      </w:r>
      <w:proofErr w:type="spellEnd"/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943D84" w:rsidRDefault="00943D84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AC5ADC" w:rsidRPr="00FB1FC5" w:rsidRDefault="00FB1FC5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</w:t>
      </w:r>
      <w:r w:rsidR="00877F3C" w:rsidRP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  <w:r w:rsid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Załącznik nr. 3 do zaproszenia</w:t>
      </w: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9C5D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Parametr</w:t>
            </w:r>
          </w:p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DD0AC4" w:rsidRPr="007C5CC3">
              <w:rPr>
                <w:b/>
                <w:sz w:val="22"/>
                <w:szCs w:val="22"/>
              </w:rPr>
              <w:t>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714929" w:rsidRPr="007C5CC3">
              <w:rPr>
                <w:b/>
                <w:sz w:val="22"/>
                <w:szCs w:val="22"/>
              </w:rPr>
              <w:t>artość oferowana</w:t>
            </w:r>
          </w:p>
        </w:tc>
      </w:tr>
      <w:tr w:rsidR="00C14D57" w:rsidRPr="004C68FE" w:rsidTr="0087243E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4D57" w:rsidRPr="004C68FE" w:rsidRDefault="00A757D2" w:rsidP="00CF3AB9">
            <w:pPr>
              <w:rPr>
                <w:sz w:val="22"/>
                <w:szCs w:val="22"/>
              </w:rPr>
            </w:pPr>
            <w:r w:rsidRPr="00A757D2">
              <w:rPr>
                <w:bCs/>
                <w:sz w:val="22"/>
                <w:szCs w:val="22"/>
                <w:lang w:val="cs-CZ"/>
              </w:rPr>
              <w:t xml:space="preserve">Monitor monitorowania hemodynamicznego </w:t>
            </w:r>
            <w:r w:rsidR="008F1945" w:rsidRPr="008F1945">
              <w:rPr>
                <w:bCs/>
                <w:sz w:val="22"/>
                <w:szCs w:val="22"/>
                <w:lang w:val="cs-CZ"/>
              </w:rPr>
              <w:t>z oprzyrządowaniem i akcesoriami</w:t>
            </w:r>
            <w:r w:rsidR="008F1945" w:rsidRPr="008F1945">
              <w:rPr>
                <w:sz w:val="22"/>
                <w:szCs w:val="22"/>
              </w:rPr>
              <w:t xml:space="preserve"> </w:t>
            </w:r>
            <w:r w:rsidR="008B589A" w:rsidRPr="004C68FE">
              <w:rPr>
                <w:sz w:val="22"/>
                <w:szCs w:val="22"/>
              </w:rPr>
              <w:t xml:space="preserve">fabrycznie nowy, </w:t>
            </w:r>
            <w:proofErr w:type="spellStart"/>
            <w:r w:rsidR="008B589A" w:rsidRPr="004C68FE">
              <w:rPr>
                <w:sz w:val="22"/>
                <w:szCs w:val="22"/>
              </w:rPr>
              <w:t>nierekondycjonowany</w:t>
            </w:r>
            <w:proofErr w:type="spellEnd"/>
            <w:r w:rsidR="008B589A" w:rsidRPr="004C68FE">
              <w:rPr>
                <w:sz w:val="22"/>
                <w:szCs w:val="22"/>
              </w:rPr>
              <w:t>, nie powystawowy i nieużywany</w:t>
            </w:r>
            <w:r w:rsidR="00C14D57" w:rsidRPr="004C68FE">
              <w:rPr>
                <w:sz w:val="22"/>
                <w:szCs w:val="22"/>
              </w:rPr>
              <w:t>, wyprod</w:t>
            </w:r>
            <w:r w:rsidR="002A1D68">
              <w:rPr>
                <w:sz w:val="22"/>
                <w:szCs w:val="22"/>
              </w:rPr>
              <w:t>ukowany nie wcześniej niż w 2021</w:t>
            </w:r>
            <w:r w:rsidR="00C14D57" w:rsidRPr="004C68FE">
              <w:rPr>
                <w:sz w:val="22"/>
                <w:szCs w:val="22"/>
              </w:rPr>
              <w:t xml:space="preserve"> r.</w:t>
            </w:r>
            <w:r w:rsidR="008B589A" w:rsidRPr="004C68FE">
              <w:rPr>
                <w:sz w:val="22"/>
                <w:szCs w:val="22"/>
              </w:rPr>
              <w:t xml:space="preserve"> Podać :producenta,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5D68FE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  <w:p w:rsidR="008B589A" w:rsidRPr="004C68FE" w:rsidRDefault="008B589A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Pr="004C68FE" w:rsidRDefault="00C14D57" w:rsidP="00CF3AB9">
            <w:pPr>
              <w:snapToGrid w:val="0"/>
              <w:rPr>
                <w:sz w:val="22"/>
                <w:szCs w:val="22"/>
              </w:rPr>
            </w:pPr>
          </w:p>
        </w:tc>
      </w:tr>
      <w:tr w:rsidR="00703759" w:rsidRPr="004C68FE" w:rsidTr="0087243E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759" w:rsidRPr="00703759" w:rsidRDefault="00703759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759" w:rsidRPr="00C24408" w:rsidRDefault="00703759" w:rsidP="00703759">
            <w:pPr>
              <w:rPr>
                <w:bCs/>
                <w:sz w:val="22"/>
                <w:szCs w:val="22"/>
                <w:lang w:val="cs-CZ"/>
              </w:rPr>
            </w:pPr>
            <w:r w:rsidRPr="00C24408">
              <w:rPr>
                <w:bCs/>
                <w:sz w:val="22"/>
                <w:szCs w:val="22"/>
                <w:lang w:val="cs-CZ"/>
              </w:rPr>
              <w:t>Oferowany m</w:t>
            </w:r>
            <w:r w:rsidR="001E5881" w:rsidRPr="00C24408">
              <w:rPr>
                <w:bCs/>
                <w:sz w:val="22"/>
                <w:szCs w:val="22"/>
                <w:lang w:val="cs-CZ"/>
              </w:rPr>
              <w:t>onitor kompatybilny z posiadaną</w:t>
            </w:r>
            <w:r w:rsidRPr="00C24408">
              <w:rPr>
                <w:bCs/>
                <w:sz w:val="22"/>
                <w:szCs w:val="22"/>
                <w:lang w:val="cs-CZ"/>
              </w:rPr>
              <w:t xml:space="preserve"> przez Zamawiające</w:t>
            </w:r>
            <w:r w:rsidR="001E5881" w:rsidRPr="00C24408">
              <w:rPr>
                <w:bCs/>
                <w:sz w:val="22"/>
                <w:szCs w:val="22"/>
                <w:lang w:val="cs-CZ"/>
              </w:rPr>
              <w:t>go aparaturą menitorującą producenta MINDRAY znajdującą</w:t>
            </w:r>
            <w:r w:rsidRPr="00C24408">
              <w:rPr>
                <w:bCs/>
                <w:sz w:val="22"/>
                <w:szCs w:val="22"/>
                <w:lang w:val="cs-CZ"/>
              </w:rPr>
              <w:t xml:space="preserve"> się na OAiIT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759" w:rsidRPr="00C24408" w:rsidRDefault="00703759" w:rsidP="005D68FE">
            <w:pPr>
              <w:jc w:val="center"/>
              <w:rPr>
                <w:sz w:val="22"/>
                <w:szCs w:val="22"/>
              </w:rPr>
            </w:pPr>
            <w:r w:rsidRPr="00C24408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759" w:rsidRPr="004C68FE" w:rsidRDefault="00703759" w:rsidP="00CF3AB9">
            <w:pPr>
              <w:snapToGrid w:val="0"/>
              <w:rPr>
                <w:sz w:val="22"/>
                <w:szCs w:val="22"/>
              </w:rPr>
            </w:pPr>
          </w:p>
        </w:tc>
      </w:tr>
      <w:tr w:rsidR="009C5DCB" w:rsidRPr="004C68FE" w:rsidTr="007C5CC3">
        <w:trPr>
          <w:cantSplit/>
          <w:trHeight w:val="554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9C5DCB" w:rsidRPr="004C68FE" w:rsidRDefault="009D3A38" w:rsidP="009C5DC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D3A38">
              <w:rPr>
                <w:b/>
                <w:bCs/>
                <w:sz w:val="22"/>
                <w:szCs w:val="22"/>
                <w:lang w:val="cs-CZ"/>
              </w:rPr>
              <w:t>PARAMETRY SYSTEMOWE</w:t>
            </w: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>Ciśnienie skurczowe</w:t>
            </w:r>
            <w:r>
              <w:rPr>
                <w:rFonts w:cs="Calibri"/>
                <w:color w:val="000000"/>
              </w:rPr>
              <w:t xml:space="preserve">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mmHg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>Ciśnienie rozkurczowe</w:t>
            </w:r>
            <w:r>
              <w:rPr>
                <w:rFonts w:cs="Calibri"/>
                <w:color w:val="000000"/>
              </w:rPr>
              <w:t xml:space="preserve">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mmHg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sz w:val="22"/>
                <w:szCs w:val="22"/>
              </w:rPr>
            </w:pP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 xml:space="preserve">Ciśnienie we wcięciu </w:t>
            </w:r>
            <w:proofErr w:type="spellStart"/>
            <w:r w:rsidRPr="004858D0">
              <w:rPr>
                <w:rFonts w:cs="Calibri"/>
                <w:color w:val="000000"/>
              </w:rPr>
              <w:t>dykrotycznym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mmHg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>Średnie ciśnienie tętnicze</w:t>
            </w:r>
            <w:r>
              <w:rPr>
                <w:rFonts w:cs="Calibri"/>
                <w:color w:val="000000"/>
              </w:rPr>
              <w:t xml:space="preserve">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mmHg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sz w:val="22"/>
                <w:szCs w:val="22"/>
              </w:rPr>
            </w:pP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>Tętno</w:t>
            </w:r>
            <w:r>
              <w:rPr>
                <w:rFonts w:cs="Calibri"/>
                <w:color w:val="000000"/>
              </w:rPr>
              <w:t xml:space="preserve"> 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1/min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sz w:val="22"/>
                <w:szCs w:val="22"/>
              </w:rPr>
            </w:pPr>
          </w:p>
        </w:tc>
      </w:tr>
      <w:tr w:rsidR="00CC1AFA" w:rsidRPr="004C68FE" w:rsidTr="00C15306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AFA" w:rsidRPr="004C68FE" w:rsidRDefault="00CC1AFA" w:rsidP="00CC1AFA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1AFA" w:rsidRPr="004858D0" w:rsidRDefault="00CC1AFA" w:rsidP="00CC1AFA">
            <w:pPr>
              <w:rPr>
                <w:rFonts w:cs="Calibri"/>
                <w:color w:val="000000"/>
              </w:rPr>
            </w:pPr>
            <w:r w:rsidRPr="004858D0">
              <w:rPr>
                <w:rFonts w:cs="Calibri"/>
                <w:color w:val="000000"/>
              </w:rPr>
              <w:t>Ośrodkowe ciśnienie żylne</w:t>
            </w:r>
            <w:r>
              <w:rPr>
                <w:rFonts w:cs="Calibri"/>
                <w:color w:val="000000"/>
              </w:rPr>
              <w:t xml:space="preserve"> </w:t>
            </w:r>
            <w:r w:rsidR="00BD5557">
              <w:rPr>
                <w:rFonts w:cs="Calibri"/>
                <w:color w:val="000000"/>
              </w:rPr>
              <w:t>(</w:t>
            </w:r>
            <w:r w:rsidRPr="00CC1AFA">
              <w:rPr>
                <w:rFonts w:cs="Calibri"/>
                <w:color w:val="000000"/>
              </w:rPr>
              <w:t>mmHg</w:t>
            </w:r>
            <w:r w:rsidR="00BD5557">
              <w:rPr>
                <w:rFonts w:cs="Calibri"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AFA" w:rsidRPr="004C68FE" w:rsidRDefault="00CC1AFA" w:rsidP="00CC1AFA">
            <w:pPr>
              <w:snapToGrid w:val="0"/>
              <w:rPr>
                <w:sz w:val="22"/>
                <w:szCs w:val="22"/>
              </w:rPr>
            </w:pPr>
          </w:p>
        </w:tc>
      </w:tr>
      <w:tr w:rsidR="00C11F4B" w:rsidRPr="004C68FE" w:rsidTr="007C5CC3">
        <w:trPr>
          <w:cantSplit/>
          <w:trHeight w:val="54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11F4B" w:rsidRPr="004C68FE" w:rsidRDefault="009D3A38" w:rsidP="004C68FE">
            <w:pPr>
              <w:snapToGrid w:val="0"/>
              <w:jc w:val="center"/>
              <w:rPr>
                <w:b/>
                <w:bCs/>
                <w:sz w:val="22"/>
                <w:szCs w:val="22"/>
                <w:lang w:val="cs-CZ"/>
              </w:rPr>
            </w:pPr>
            <w:r w:rsidRPr="009D3A38">
              <w:rPr>
                <w:b/>
                <w:bCs/>
                <w:sz w:val="22"/>
                <w:szCs w:val="22"/>
                <w:lang w:val="cs-CZ"/>
              </w:rPr>
              <w:t>PARAMETRY HEMODYNAMICZNE</w:t>
            </w: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Rzut (objętość minutowa) serca (L/min)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Wskaźnik sercowy L (min*m2)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Objętość wyrzutowa (</w:t>
            </w:r>
            <w:proofErr w:type="spellStart"/>
            <w:r w:rsidRPr="002E52E8">
              <w:t>mL</w:t>
            </w:r>
            <w:proofErr w:type="spellEnd"/>
            <w:r w:rsidRPr="002E52E8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Wskaźnik objętości wyrzutowej (</w:t>
            </w:r>
            <w:proofErr w:type="spellStart"/>
            <w:r w:rsidRPr="002E52E8">
              <w:t>mL</w:t>
            </w:r>
            <w:proofErr w:type="spellEnd"/>
            <w:r w:rsidRPr="002E52E8">
              <w:t>/m2)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Naczyniowy opór obwodowy (</w:t>
            </w:r>
            <w:proofErr w:type="spellStart"/>
            <w:r w:rsidRPr="002E52E8">
              <w:t>dyne</w:t>
            </w:r>
            <w:proofErr w:type="spellEnd"/>
            <w:r w:rsidRPr="002E52E8">
              <w:t>*sec/cm5)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Wskaźnik naczyniowego oporu obwodowego (</w:t>
            </w:r>
            <w:proofErr w:type="spellStart"/>
            <w:r w:rsidRPr="002E52E8">
              <w:t>dyne</w:t>
            </w:r>
            <w:proofErr w:type="spellEnd"/>
            <w:r w:rsidRPr="002E52E8">
              <w:t>*sec*m2/cm5)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Maksymalna zmiana ciśnienia tętniczego w czasie (mmHg/ms)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Zmiana objętości wyrzutowej 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Zmiana ciśnienia skurczowego 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 xml:space="preserve">Zmiana ciśnienia we wcięciu </w:t>
            </w:r>
            <w:proofErr w:type="spellStart"/>
            <w:r w:rsidRPr="002E52E8">
              <w:t>dykrotycznym</w:t>
            </w:r>
            <w:proofErr w:type="spellEnd"/>
            <w:r w:rsidRPr="002E52E8">
              <w:t xml:space="preserve"> 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Zmiana ciśnienia tętna 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Sprężystość tętnic (mmHg/ml)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Sprężystość dynamiczna (</w:t>
            </w:r>
            <w:proofErr w:type="spellStart"/>
            <w:r w:rsidRPr="002E52E8">
              <w:t>Units</w:t>
            </w:r>
            <w:proofErr w:type="spellEnd"/>
            <w:r w:rsidRPr="002E52E8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Ciśnienie tętna (mmHg)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Dostarczanie tlenu (</w:t>
            </w:r>
            <w:proofErr w:type="spellStart"/>
            <w:r w:rsidRPr="002E52E8">
              <w:t>mL</w:t>
            </w:r>
            <w:proofErr w:type="spellEnd"/>
            <w:r w:rsidRPr="002E52E8">
              <w:t>/min)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Wskaźnik dostarczania tlenu (</w:t>
            </w:r>
            <w:proofErr w:type="spellStart"/>
            <w:r w:rsidRPr="002E52E8">
              <w:t>mL</w:t>
            </w:r>
            <w:proofErr w:type="spellEnd"/>
            <w:r w:rsidRPr="002E52E8">
              <w:t>/min/m2)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 xml:space="preserve">Różnica między ciśnieniem średnim a ciśnieniem we wcięciu </w:t>
            </w:r>
            <w:proofErr w:type="spellStart"/>
            <w:r w:rsidRPr="002E52E8">
              <w:t>dykrotycznym</w:t>
            </w:r>
            <w:proofErr w:type="spellEnd"/>
            <w:r w:rsidRPr="002E52E8">
              <w:t xml:space="preserve"> (mmHg)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Moc serca (W)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Wskaźnik mocy serca</w:t>
            </w:r>
            <w:r w:rsidR="002D0DF7">
              <w:t xml:space="preserve"> </w:t>
            </w:r>
            <w:r w:rsidR="002D0DF7" w:rsidRPr="002D0DF7">
              <w:t>W/m2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Impedancja sercowo‐naczyniowa (mmHg*sec/</w:t>
            </w:r>
            <w:proofErr w:type="spellStart"/>
            <w:r w:rsidRPr="002E52E8">
              <w:t>mL</w:t>
            </w:r>
            <w:proofErr w:type="spellEnd"/>
            <w:r w:rsidRPr="002E52E8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Pr="002E52E8" w:rsidRDefault="00957B0D" w:rsidP="00957B0D">
            <w:r w:rsidRPr="002E52E8">
              <w:t>Maksymalne ciśnienie rozkurczowe (mmHg)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957B0D" w:rsidRPr="004C68FE" w:rsidTr="00C17B52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7B0D" w:rsidRPr="004C68FE" w:rsidRDefault="00957B0D" w:rsidP="00957B0D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0D" w:rsidRDefault="00957B0D" w:rsidP="00957B0D">
            <w:r w:rsidRPr="002E52E8">
              <w:t>Ważony rzut serca (ml/kg)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Default="00957B0D" w:rsidP="00957B0D">
            <w:pPr>
              <w:jc w:val="center"/>
            </w:pPr>
            <w:r w:rsidRPr="00CB04B1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B0D" w:rsidRPr="004C68FE" w:rsidRDefault="00957B0D" w:rsidP="00957B0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F143B7" w:rsidRPr="004C68FE" w:rsidTr="00F143B7">
        <w:trPr>
          <w:cantSplit/>
          <w:trHeight w:val="523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143B7" w:rsidRPr="00F143B7" w:rsidRDefault="00D476B2" w:rsidP="00F143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 TECHNICZNE</w:t>
            </w:r>
            <w:r w:rsidR="00264AB1">
              <w:rPr>
                <w:b/>
                <w:sz w:val="22"/>
                <w:szCs w:val="22"/>
              </w:rPr>
              <w:t xml:space="preserve"> - </w:t>
            </w:r>
            <w:r w:rsidR="00264AB1" w:rsidRPr="00264AB1">
              <w:rPr>
                <w:b/>
                <w:sz w:val="22"/>
                <w:szCs w:val="22"/>
              </w:rPr>
              <w:t>POZOSTAŁE WYMOGI</w:t>
            </w: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F7" w:rsidRPr="002D0DF7" w:rsidRDefault="002D0DF7" w:rsidP="002D0DF7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2D0DF7">
              <w:rPr>
                <w:rFonts w:cstheme="minorHAnsi"/>
                <w:sz w:val="22"/>
                <w:szCs w:val="22"/>
              </w:rPr>
              <w:t xml:space="preserve">Zasilanie: </w:t>
            </w:r>
          </w:p>
          <w:p w:rsidR="002D0DF7" w:rsidRPr="002D0DF7" w:rsidRDefault="002D0DF7" w:rsidP="002D0DF7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2D0DF7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2D0DF7">
              <w:rPr>
                <w:rFonts w:cstheme="minorHAnsi"/>
                <w:sz w:val="22"/>
                <w:szCs w:val="22"/>
              </w:rPr>
              <w:t xml:space="preserve">Napięcie: 100÷240 V AC, </w:t>
            </w:r>
          </w:p>
          <w:p w:rsidR="002D0DF7" w:rsidRDefault="002D0DF7" w:rsidP="002D0DF7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2D0DF7">
              <w:rPr>
                <w:rFonts w:cstheme="minorHAnsi"/>
                <w:sz w:val="22"/>
                <w:szCs w:val="22"/>
              </w:rPr>
              <w:t xml:space="preserve">- Częstotliwość: 50÷60 </w:t>
            </w:r>
            <w:proofErr w:type="spellStart"/>
            <w:r w:rsidRPr="002D0DF7">
              <w:rPr>
                <w:rFonts w:cstheme="minorHAnsi"/>
                <w:sz w:val="22"/>
                <w:szCs w:val="22"/>
              </w:rPr>
              <w:t>Hz</w:t>
            </w:r>
            <w:proofErr w:type="spellEnd"/>
            <w:r w:rsidRPr="002D0DF7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2D0DF7" w:rsidRDefault="002D0DF7" w:rsidP="002D0DF7">
            <w:pPr>
              <w:suppressAutoHyphens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- </w:t>
            </w:r>
            <w:r w:rsidRPr="002D0DF7">
              <w:rPr>
                <w:rFonts w:cstheme="minorHAnsi"/>
                <w:sz w:val="22"/>
                <w:szCs w:val="22"/>
              </w:rPr>
              <w:t>Moc po</w:t>
            </w:r>
            <w:r>
              <w:rPr>
                <w:rFonts w:cstheme="minorHAnsi"/>
                <w:sz w:val="22"/>
                <w:szCs w:val="22"/>
              </w:rPr>
              <w:t xml:space="preserve">bierana: 40 VA, </w:t>
            </w:r>
          </w:p>
          <w:p w:rsidR="0087243E" w:rsidRPr="004C68FE" w:rsidRDefault="002D0DF7" w:rsidP="002D0DF7">
            <w:pPr>
              <w:suppressAutoHyphens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Bezpieczniki:No.2 (T500mA L250V</w:t>
            </w:r>
            <w:r w:rsidRPr="002D0DF7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F7" w:rsidRDefault="002D0DF7" w:rsidP="0087243E">
            <w:pPr>
              <w:jc w:val="center"/>
              <w:rPr>
                <w:sz w:val="22"/>
                <w:szCs w:val="22"/>
              </w:rPr>
            </w:pPr>
          </w:p>
          <w:p w:rsidR="002D0DF7" w:rsidRDefault="002D0DF7" w:rsidP="0087243E">
            <w:pPr>
              <w:jc w:val="center"/>
              <w:rPr>
                <w:sz w:val="22"/>
                <w:szCs w:val="22"/>
              </w:rPr>
            </w:pPr>
          </w:p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327FD0" w:rsidRPr="004C68FE" w:rsidTr="005A103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7FD0" w:rsidRPr="004C68FE" w:rsidRDefault="00327FD0" w:rsidP="00327FD0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D0" w:rsidRPr="000730B3" w:rsidRDefault="00327FD0" w:rsidP="00327FD0">
            <w:r w:rsidRPr="000730B3">
              <w:t xml:space="preserve">Bateria wewnętrzna wielokrotnego ładowania, </w:t>
            </w:r>
            <w:proofErr w:type="spellStart"/>
            <w:r w:rsidRPr="000730B3">
              <w:t>NiMH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FD0" w:rsidRPr="004C68FE" w:rsidRDefault="00327FD0" w:rsidP="00327FD0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FD0" w:rsidRPr="004C68FE" w:rsidRDefault="00327FD0" w:rsidP="00327FD0">
            <w:pPr>
              <w:snapToGrid w:val="0"/>
              <w:rPr>
                <w:sz w:val="22"/>
                <w:szCs w:val="22"/>
              </w:rPr>
            </w:pPr>
          </w:p>
        </w:tc>
      </w:tr>
      <w:tr w:rsidR="00327FD0" w:rsidRPr="004C68FE" w:rsidTr="005A103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7FD0" w:rsidRPr="004C68FE" w:rsidRDefault="00327FD0" w:rsidP="00327FD0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D0" w:rsidRDefault="00327FD0" w:rsidP="00327FD0">
            <w:r w:rsidRPr="000730B3">
              <w:t xml:space="preserve">Bezpieczeństwo elektryczne: Klasa ochronności I, Zabezpieczenie części aplikacyjnej: ABP, CVP, CF (przed porażeniem </w:t>
            </w:r>
            <w:proofErr w:type="spellStart"/>
            <w:r w:rsidRPr="000730B3">
              <w:t>defibrylacyjnym</w:t>
            </w:r>
            <w:proofErr w:type="spellEnd"/>
            <w:r w:rsidRPr="000730B3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FD0" w:rsidRPr="004C68FE" w:rsidRDefault="00327FD0" w:rsidP="00327FD0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FD0" w:rsidRPr="004C68FE" w:rsidRDefault="00327FD0" w:rsidP="00327FD0">
            <w:pPr>
              <w:snapToGrid w:val="0"/>
              <w:rPr>
                <w:sz w:val="22"/>
                <w:szCs w:val="22"/>
              </w:rPr>
            </w:pPr>
          </w:p>
        </w:tc>
      </w:tr>
      <w:tr w:rsidR="00705E4E" w:rsidRPr="004C68FE" w:rsidTr="00E8181F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E4E" w:rsidRPr="004C68FE" w:rsidRDefault="00705E4E" w:rsidP="00705E4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4E" w:rsidRPr="00DD0A3D" w:rsidRDefault="00705E4E" w:rsidP="00705E4E">
            <w:r w:rsidRPr="00DD0A3D">
              <w:t>Ekran dotykowy LCD: Przekątna min. 12 cali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E4E" w:rsidRPr="004C68FE" w:rsidRDefault="00705E4E" w:rsidP="00705E4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E4E" w:rsidRPr="004C68FE" w:rsidRDefault="00705E4E" w:rsidP="00705E4E">
            <w:pPr>
              <w:snapToGrid w:val="0"/>
              <w:rPr>
                <w:sz w:val="22"/>
                <w:szCs w:val="22"/>
              </w:rPr>
            </w:pPr>
          </w:p>
        </w:tc>
      </w:tr>
      <w:tr w:rsidR="00705E4E" w:rsidRPr="004C68FE" w:rsidTr="00E8181F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5E4E" w:rsidRPr="004C68FE" w:rsidRDefault="00705E4E" w:rsidP="00705E4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4E" w:rsidRPr="00DD0A3D" w:rsidRDefault="00705E4E" w:rsidP="00705E4E">
            <w:r w:rsidRPr="00DD0A3D">
              <w:t>Rozdzielczość: min. 800x600 (SVGA)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E4E" w:rsidRPr="004C68FE" w:rsidRDefault="00705E4E" w:rsidP="00705E4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E4E" w:rsidRPr="004C68FE" w:rsidRDefault="00705E4E" w:rsidP="00705E4E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E8181F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Default="003B1D12" w:rsidP="003B1D12">
            <w:r w:rsidRPr="00705E4E">
              <w:t>Masa do 3,5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943D84" w:rsidRPr="004C68FE" w:rsidTr="00E8181F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3D84" w:rsidRPr="004C68FE" w:rsidRDefault="00943D84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84" w:rsidRDefault="00943D84" w:rsidP="003B1D12">
            <w:r>
              <w:t>Kabel do monitorowania:</w:t>
            </w:r>
          </w:p>
          <w:p w:rsidR="00943D84" w:rsidRDefault="00943D84" w:rsidP="003B1D12">
            <w:r>
              <w:t>- prosty</w:t>
            </w:r>
          </w:p>
          <w:p w:rsidR="00943D84" w:rsidRPr="00705E4E" w:rsidRDefault="00943D84" w:rsidP="003B1D12">
            <w:r>
              <w:t xml:space="preserve">- </w:t>
            </w:r>
            <w:bookmarkStart w:id="0" w:name="_GoBack"/>
            <w:bookmarkEnd w:id="0"/>
            <w:r w:rsidR="008D3D48" w:rsidRPr="008D3D48">
              <w:t>rozdzielający 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D84" w:rsidRDefault="00943D84" w:rsidP="003B1D12">
            <w:pPr>
              <w:jc w:val="center"/>
              <w:rPr>
                <w:sz w:val="22"/>
                <w:szCs w:val="22"/>
              </w:rPr>
            </w:pPr>
          </w:p>
          <w:p w:rsidR="00943D84" w:rsidRPr="00FF3C66" w:rsidRDefault="00943D84" w:rsidP="003B1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D84" w:rsidRPr="004C68FE" w:rsidRDefault="00943D84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Analiza parametrów hemodynamicznych na podstawie analitycznej metody rejestrowania ciśnienia tętniczego - uderzenie po uderzeniu serca przy częstotliwości 1000Hz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Nielimitowana liczba sesji bez ograniczeń czasowych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Walidacja od 0,5kg masy ciała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Możliwość przesyłania danych za pomocą łącza 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Możliwość przesyłania obrazu przez łącze HDMI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Możliwość wyciszania, resetowania alarmów akustycznych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Posiada możliwość ręcznego modyfikowania osi czasu jak i amplitudy wykresów krzywej ciśnienia i trendów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Posiada możliwość wprowadzania spersonalizowanych wskaźników w celu oznaczenia incydentów lub zabiegów które mogą zajść w trakcie leczenia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3B1D12" w:rsidRPr="004C68FE" w:rsidTr="00F409C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D12" w:rsidRPr="004C68FE" w:rsidRDefault="003B1D12" w:rsidP="003B1D12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12" w:rsidRPr="00995C6A" w:rsidRDefault="003B1D12" w:rsidP="003B1D12">
            <w:r w:rsidRPr="00995C6A">
              <w:t>Brak potrzeby stosowania dedykowanych akcesoriów - urządzenie powinno być zgodne z ogólnodostępnymi przetwornikami ciśnienia, pasujące do wszystkich dostępnych na rynku cewników tętniczych.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Default="003B1D12" w:rsidP="003B1D12">
            <w:pPr>
              <w:jc w:val="center"/>
              <w:rPr>
                <w:sz w:val="22"/>
                <w:szCs w:val="22"/>
              </w:rPr>
            </w:pPr>
          </w:p>
          <w:p w:rsidR="003B1D12" w:rsidRDefault="003B1D12" w:rsidP="003B1D12">
            <w:pPr>
              <w:jc w:val="center"/>
            </w:pPr>
            <w:r w:rsidRPr="00FF3C66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D12" w:rsidRPr="004C68FE" w:rsidRDefault="003B1D12" w:rsidP="003B1D12">
            <w:pPr>
              <w:snapToGrid w:val="0"/>
              <w:rPr>
                <w:sz w:val="22"/>
                <w:szCs w:val="22"/>
              </w:rPr>
            </w:pPr>
          </w:p>
        </w:tc>
      </w:tr>
      <w:tr w:rsidR="00032E26" w:rsidRPr="004C68FE" w:rsidTr="00032E26">
        <w:trPr>
          <w:cantSplit/>
          <w:trHeight w:val="39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032E26" w:rsidRPr="004C68FE" w:rsidRDefault="00264AB1" w:rsidP="00032E2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INNE</w:t>
            </w:r>
          </w:p>
        </w:tc>
      </w:tr>
      <w:tr w:rsidR="003A2F1F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4C68FE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124EEC">
            <w:pPr>
              <w:rPr>
                <w:color w:val="000000"/>
                <w:sz w:val="22"/>
                <w:szCs w:val="22"/>
              </w:rPr>
            </w:pPr>
            <w:r w:rsidRPr="004C68FE">
              <w:rPr>
                <w:bCs/>
                <w:color w:val="000000"/>
                <w:sz w:val="22"/>
                <w:szCs w:val="22"/>
              </w:rPr>
              <w:t>Gwarancja min. 24 miesięcy</w:t>
            </w:r>
            <w:r w:rsidR="003A2F1F" w:rsidRPr="004C68FE">
              <w:rPr>
                <w:bCs/>
                <w:color w:val="000000"/>
                <w:sz w:val="22"/>
                <w:szCs w:val="22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AC2125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4C68FE" w:rsidRDefault="003A2F1F" w:rsidP="003A2F1F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705E4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E4E" w:rsidRPr="004C68FE" w:rsidRDefault="00705E4E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E4E" w:rsidRPr="004C68FE" w:rsidRDefault="003B1D12" w:rsidP="00124EEC">
            <w:pPr>
              <w:rPr>
                <w:bCs/>
                <w:color w:val="000000"/>
                <w:sz w:val="22"/>
                <w:szCs w:val="22"/>
              </w:rPr>
            </w:pPr>
            <w:r w:rsidRPr="003B1D12">
              <w:rPr>
                <w:bCs/>
                <w:color w:val="000000"/>
                <w:sz w:val="22"/>
                <w:szCs w:val="22"/>
              </w:rPr>
              <w:t>Maksymalny czas naprawy 7 dni. W przypadku przedłużającej się naprawy powyżej 7 dni wykonawca dostarcza sprzęt zastępczy o takich samych parametrach technicznych na czas trwania naprawy.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E4E" w:rsidRPr="004C68FE" w:rsidRDefault="003B1D12" w:rsidP="00AC2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E4E" w:rsidRPr="004C68FE" w:rsidRDefault="00705E4E" w:rsidP="003A2F1F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  <w:r w:rsidRPr="004C68FE">
              <w:rPr>
                <w:rFonts w:ascii="Times New Roman" w:hAnsi="Times New Roman"/>
                <w:sz w:val="22"/>
                <w:szCs w:val="22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color w:val="000000"/>
                <w:sz w:val="22"/>
                <w:szCs w:val="22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E76692" w:rsidRDefault="001C32A2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imes New Roman" w:eastAsia="Times New Roman" w:hAnsi="Times New Roman"/>
          <w:color w:val="auto"/>
          <w:kern w:val="0"/>
          <w:sz w:val="20"/>
          <w:lang w:eastAsia="pl-PL"/>
        </w:rPr>
        <w:t xml:space="preserve">                  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w rubryce „parametr”, </w:t>
      </w:r>
      <w:r w:rsidR="00EF5E89">
        <w:rPr>
          <w:rFonts w:ascii="Tahoma" w:hAnsi="Tahoma" w:cs="Tahoma"/>
          <w:sz w:val="18"/>
          <w:szCs w:val="18"/>
        </w:rPr>
        <w:t>,,wartość wymagana (graniczna)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1C32A2" w:rsidRPr="00943D84" w:rsidRDefault="00E76692" w:rsidP="00943D84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943D84" w:rsidRDefault="002B58BD" w:rsidP="002B58BD">
      <w:pPr>
        <w:rPr>
          <w:sz w:val="20"/>
        </w:rPr>
      </w:pPr>
      <w:r w:rsidRPr="002B58BD">
        <w:rPr>
          <w:sz w:val="20"/>
        </w:rPr>
        <w:t xml:space="preserve">     </w:t>
      </w:r>
    </w:p>
    <w:p w:rsidR="00943D84" w:rsidRDefault="00943D84" w:rsidP="002B58BD">
      <w:pPr>
        <w:rPr>
          <w:sz w:val="20"/>
        </w:rPr>
      </w:pPr>
    </w:p>
    <w:p w:rsidR="00170664" w:rsidRPr="0033211C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</w:t>
      </w:r>
      <w:r w:rsidR="00090F38">
        <w:rPr>
          <w:sz w:val="20"/>
        </w:rPr>
        <w:t xml:space="preserve">                   </w:t>
      </w:r>
      <w:r w:rsidRPr="002B58BD">
        <w:rPr>
          <w:sz w:val="20"/>
        </w:rPr>
        <w:t xml:space="preserve">______________, dnia ____________ r.                                                                                                </w:t>
      </w:r>
      <w:r w:rsidR="001C32A2">
        <w:rPr>
          <w:sz w:val="20"/>
        </w:rPr>
        <w:t xml:space="preserve">    </w:t>
      </w:r>
      <w:r w:rsidRPr="002B58BD">
        <w:rPr>
          <w:sz w:val="20"/>
        </w:rPr>
        <w:t>pieczęć imienn</w:t>
      </w:r>
      <w:r w:rsidR="001C32A2">
        <w:rPr>
          <w:sz w:val="20"/>
        </w:rPr>
        <w:t xml:space="preserve">a,  podpis osoby(osób) </w:t>
      </w:r>
      <w:r w:rsidR="00CD1805">
        <w:rPr>
          <w:sz w:val="20"/>
        </w:rPr>
        <w:t xml:space="preserve"> </w:t>
      </w:r>
      <w:r w:rsidRPr="002B58BD">
        <w:rPr>
          <w:sz w:val="20"/>
        </w:rPr>
        <w:t>uprawnionej(</w:t>
      </w:r>
      <w:proofErr w:type="spellStart"/>
      <w:r w:rsidRPr="002B58BD">
        <w:rPr>
          <w:sz w:val="20"/>
        </w:rPr>
        <w:t>ych</w:t>
      </w:r>
      <w:proofErr w:type="spellEnd"/>
      <w:r w:rsidRPr="002B58BD">
        <w:rPr>
          <w:sz w:val="20"/>
        </w:rPr>
        <w:t>) do reprezentowania</w:t>
      </w:r>
    </w:p>
    <w:sectPr w:rsidR="00170664" w:rsidRPr="0033211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2D" w:rsidRDefault="0086572D" w:rsidP="00480196">
      <w:r>
        <w:separator/>
      </w:r>
    </w:p>
  </w:endnote>
  <w:endnote w:type="continuationSeparator" w:id="0">
    <w:p w:rsidR="0086572D" w:rsidRDefault="0086572D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BE76B0" w:rsidRPr="009F380E" w:rsidRDefault="00BE76B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8D3D48" w:rsidRPr="008D3D48">
          <w:rPr>
            <w:rFonts w:asciiTheme="majorHAnsi" w:eastAsiaTheme="majorEastAsia" w:hAnsiTheme="majorHAnsi" w:cstheme="majorBidi"/>
            <w:noProof/>
            <w:sz w:val="18"/>
            <w:szCs w:val="18"/>
          </w:rPr>
          <w:t>4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BE76B0" w:rsidRDefault="00BE7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2D" w:rsidRDefault="0086572D" w:rsidP="00480196">
      <w:r>
        <w:separator/>
      </w:r>
    </w:p>
  </w:footnote>
  <w:footnote w:type="continuationSeparator" w:id="0">
    <w:p w:rsidR="0086572D" w:rsidRDefault="0086572D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0" w:rsidRDefault="00BE76B0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BE76B0" w:rsidRDefault="00BE76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3F56ED"/>
    <w:multiLevelType w:val="hybridMultilevel"/>
    <w:tmpl w:val="C012F086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30245E4"/>
    <w:multiLevelType w:val="hybridMultilevel"/>
    <w:tmpl w:val="90D02648"/>
    <w:lvl w:ilvl="0" w:tplc="0415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9" w15:restartNumberingAfterBreak="0">
    <w:nsid w:val="409E401B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50326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A2D331E"/>
    <w:multiLevelType w:val="hybridMultilevel"/>
    <w:tmpl w:val="9DA89DE6"/>
    <w:lvl w:ilvl="0" w:tplc="C9880A3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54232"/>
    <w:multiLevelType w:val="hybridMultilevel"/>
    <w:tmpl w:val="7004CD5C"/>
    <w:lvl w:ilvl="0" w:tplc="25D003B6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C7D"/>
    <w:multiLevelType w:val="hybridMultilevel"/>
    <w:tmpl w:val="23860CAE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D24FA"/>
    <w:multiLevelType w:val="hybridMultilevel"/>
    <w:tmpl w:val="AB30B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35A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18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15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04B54"/>
    <w:rsid w:val="00010AE1"/>
    <w:rsid w:val="00013D46"/>
    <w:rsid w:val="0001509E"/>
    <w:rsid w:val="00015473"/>
    <w:rsid w:val="00020D59"/>
    <w:rsid w:val="00024B17"/>
    <w:rsid w:val="00031073"/>
    <w:rsid w:val="00032E26"/>
    <w:rsid w:val="00044C0B"/>
    <w:rsid w:val="000517AD"/>
    <w:rsid w:val="000539DE"/>
    <w:rsid w:val="000550E8"/>
    <w:rsid w:val="000626BA"/>
    <w:rsid w:val="00064562"/>
    <w:rsid w:val="00080449"/>
    <w:rsid w:val="00090F38"/>
    <w:rsid w:val="000A1E6E"/>
    <w:rsid w:val="000A6665"/>
    <w:rsid w:val="000B03F0"/>
    <w:rsid w:val="000B5D61"/>
    <w:rsid w:val="000F534D"/>
    <w:rsid w:val="000F6B93"/>
    <w:rsid w:val="000F6BEA"/>
    <w:rsid w:val="00101DFB"/>
    <w:rsid w:val="00115D4B"/>
    <w:rsid w:val="00124EEC"/>
    <w:rsid w:val="00150222"/>
    <w:rsid w:val="00154D3F"/>
    <w:rsid w:val="00164090"/>
    <w:rsid w:val="00170664"/>
    <w:rsid w:val="00172A16"/>
    <w:rsid w:val="001868DE"/>
    <w:rsid w:val="001868E5"/>
    <w:rsid w:val="0018731B"/>
    <w:rsid w:val="00194B33"/>
    <w:rsid w:val="001A0C61"/>
    <w:rsid w:val="001A0D28"/>
    <w:rsid w:val="001B5FE1"/>
    <w:rsid w:val="001C32A2"/>
    <w:rsid w:val="001C563A"/>
    <w:rsid w:val="001C794C"/>
    <w:rsid w:val="001D5C81"/>
    <w:rsid w:val="001D7297"/>
    <w:rsid w:val="001E284C"/>
    <w:rsid w:val="001E4B40"/>
    <w:rsid w:val="001E5881"/>
    <w:rsid w:val="001E6F55"/>
    <w:rsid w:val="001F5A17"/>
    <w:rsid w:val="00203EF7"/>
    <w:rsid w:val="002058A5"/>
    <w:rsid w:val="00205C9E"/>
    <w:rsid w:val="0020602A"/>
    <w:rsid w:val="00234AFE"/>
    <w:rsid w:val="002443FD"/>
    <w:rsid w:val="00253FEF"/>
    <w:rsid w:val="0026210D"/>
    <w:rsid w:val="00263F29"/>
    <w:rsid w:val="00264AB1"/>
    <w:rsid w:val="00270B54"/>
    <w:rsid w:val="0029106E"/>
    <w:rsid w:val="00297408"/>
    <w:rsid w:val="002A0456"/>
    <w:rsid w:val="002A1381"/>
    <w:rsid w:val="002A1D68"/>
    <w:rsid w:val="002A2668"/>
    <w:rsid w:val="002A37E0"/>
    <w:rsid w:val="002B2221"/>
    <w:rsid w:val="002B58BD"/>
    <w:rsid w:val="002D094F"/>
    <w:rsid w:val="002D0DF7"/>
    <w:rsid w:val="002D0FC2"/>
    <w:rsid w:val="002D5E82"/>
    <w:rsid w:val="002E4909"/>
    <w:rsid w:val="002E6C3E"/>
    <w:rsid w:val="002F0288"/>
    <w:rsid w:val="002F310A"/>
    <w:rsid w:val="002F7C79"/>
    <w:rsid w:val="00316690"/>
    <w:rsid w:val="00327FD0"/>
    <w:rsid w:val="0033211C"/>
    <w:rsid w:val="00332268"/>
    <w:rsid w:val="0035220F"/>
    <w:rsid w:val="00353EF9"/>
    <w:rsid w:val="003659CF"/>
    <w:rsid w:val="00387A25"/>
    <w:rsid w:val="00395BD4"/>
    <w:rsid w:val="003A2F1F"/>
    <w:rsid w:val="003B1D12"/>
    <w:rsid w:val="003D1039"/>
    <w:rsid w:val="003E6FA5"/>
    <w:rsid w:val="003F25DC"/>
    <w:rsid w:val="003F795B"/>
    <w:rsid w:val="00464761"/>
    <w:rsid w:val="00464AAA"/>
    <w:rsid w:val="0047019B"/>
    <w:rsid w:val="00480196"/>
    <w:rsid w:val="00485876"/>
    <w:rsid w:val="00495271"/>
    <w:rsid w:val="004A3573"/>
    <w:rsid w:val="004B3812"/>
    <w:rsid w:val="004C68FE"/>
    <w:rsid w:val="004C76A1"/>
    <w:rsid w:val="004D04D2"/>
    <w:rsid w:val="004E2771"/>
    <w:rsid w:val="00506DC4"/>
    <w:rsid w:val="005074FD"/>
    <w:rsid w:val="0051539E"/>
    <w:rsid w:val="00517108"/>
    <w:rsid w:val="00544C56"/>
    <w:rsid w:val="005542C1"/>
    <w:rsid w:val="0055523E"/>
    <w:rsid w:val="00563DE9"/>
    <w:rsid w:val="005657ED"/>
    <w:rsid w:val="005756DF"/>
    <w:rsid w:val="00585ABB"/>
    <w:rsid w:val="005A4DFE"/>
    <w:rsid w:val="005B0FCD"/>
    <w:rsid w:val="005C321B"/>
    <w:rsid w:val="005D4A5C"/>
    <w:rsid w:val="005D68FE"/>
    <w:rsid w:val="005E0365"/>
    <w:rsid w:val="005E08AA"/>
    <w:rsid w:val="005E10E6"/>
    <w:rsid w:val="0061362C"/>
    <w:rsid w:val="006174B5"/>
    <w:rsid w:val="006278A9"/>
    <w:rsid w:val="00637DCB"/>
    <w:rsid w:val="006409B7"/>
    <w:rsid w:val="0064706F"/>
    <w:rsid w:val="006521BF"/>
    <w:rsid w:val="006750A8"/>
    <w:rsid w:val="00677E72"/>
    <w:rsid w:val="006815DF"/>
    <w:rsid w:val="0068571A"/>
    <w:rsid w:val="00692135"/>
    <w:rsid w:val="00692AC1"/>
    <w:rsid w:val="006A15AF"/>
    <w:rsid w:val="006C7DA0"/>
    <w:rsid w:val="006D2C24"/>
    <w:rsid w:val="006F14C5"/>
    <w:rsid w:val="00703759"/>
    <w:rsid w:val="00705E4E"/>
    <w:rsid w:val="007144B3"/>
    <w:rsid w:val="00714929"/>
    <w:rsid w:val="00724D11"/>
    <w:rsid w:val="0073059A"/>
    <w:rsid w:val="0073208A"/>
    <w:rsid w:val="00733566"/>
    <w:rsid w:val="0074343A"/>
    <w:rsid w:val="00747531"/>
    <w:rsid w:val="0075353E"/>
    <w:rsid w:val="0076641A"/>
    <w:rsid w:val="007A549C"/>
    <w:rsid w:val="007A68F3"/>
    <w:rsid w:val="007C3158"/>
    <w:rsid w:val="007C49F3"/>
    <w:rsid w:val="007C5CC3"/>
    <w:rsid w:val="007D037E"/>
    <w:rsid w:val="007F20BB"/>
    <w:rsid w:val="007F4E53"/>
    <w:rsid w:val="007F58E8"/>
    <w:rsid w:val="00800E8B"/>
    <w:rsid w:val="00802A78"/>
    <w:rsid w:val="008034F9"/>
    <w:rsid w:val="0080519C"/>
    <w:rsid w:val="008079F5"/>
    <w:rsid w:val="00837859"/>
    <w:rsid w:val="008441FB"/>
    <w:rsid w:val="00844418"/>
    <w:rsid w:val="0084749F"/>
    <w:rsid w:val="00852AA8"/>
    <w:rsid w:val="0085621C"/>
    <w:rsid w:val="0086572D"/>
    <w:rsid w:val="0086680C"/>
    <w:rsid w:val="0087243E"/>
    <w:rsid w:val="008736D0"/>
    <w:rsid w:val="00874091"/>
    <w:rsid w:val="00877F3C"/>
    <w:rsid w:val="00891723"/>
    <w:rsid w:val="00896EC7"/>
    <w:rsid w:val="00897795"/>
    <w:rsid w:val="008A730D"/>
    <w:rsid w:val="008B0F66"/>
    <w:rsid w:val="008B589A"/>
    <w:rsid w:val="008C645C"/>
    <w:rsid w:val="008D2D5E"/>
    <w:rsid w:val="008D3D48"/>
    <w:rsid w:val="008F1945"/>
    <w:rsid w:val="00903CEE"/>
    <w:rsid w:val="00922328"/>
    <w:rsid w:val="009245B1"/>
    <w:rsid w:val="0092774C"/>
    <w:rsid w:val="00943D84"/>
    <w:rsid w:val="0095227E"/>
    <w:rsid w:val="009562DC"/>
    <w:rsid w:val="00957B0D"/>
    <w:rsid w:val="00964228"/>
    <w:rsid w:val="00975D02"/>
    <w:rsid w:val="00982471"/>
    <w:rsid w:val="009A280C"/>
    <w:rsid w:val="009A2A59"/>
    <w:rsid w:val="009C5DCB"/>
    <w:rsid w:val="009D3A38"/>
    <w:rsid w:val="009E13B7"/>
    <w:rsid w:val="009E2484"/>
    <w:rsid w:val="009F380E"/>
    <w:rsid w:val="009F5A7A"/>
    <w:rsid w:val="009F795D"/>
    <w:rsid w:val="00A025B0"/>
    <w:rsid w:val="00A06282"/>
    <w:rsid w:val="00A15E31"/>
    <w:rsid w:val="00A24E3F"/>
    <w:rsid w:val="00A25489"/>
    <w:rsid w:val="00A26D65"/>
    <w:rsid w:val="00A35C72"/>
    <w:rsid w:val="00A552C9"/>
    <w:rsid w:val="00A61F2E"/>
    <w:rsid w:val="00A643EB"/>
    <w:rsid w:val="00A72D0A"/>
    <w:rsid w:val="00A757D2"/>
    <w:rsid w:val="00A87C36"/>
    <w:rsid w:val="00A978E7"/>
    <w:rsid w:val="00AA12F2"/>
    <w:rsid w:val="00AA3659"/>
    <w:rsid w:val="00AB098D"/>
    <w:rsid w:val="00AC15B8"/>
    <w:rsid w:val="00AC2125"/>
    <w:rsid w:val="00AC5ADC"/>
    <w:rsid w:val="00AE6F25"/>
    <w:rsid w:val="00B0579C"/>
    <w:rsid w:val="00B37752"/>
    <w:rsid w:val="00B44C1B"/>
    <w:rsid w:val="00B623F4"/>
    <w:rsid w:val="00B71342"/>
    <w:rsid w:val="00B87EB0"/>
    <w:rsid w:val="00BB066B"/>
    <w:rsid w:val="00BB771A"/>
    <w:rsid w:val="00BC0BB0"/>
    <w:rsid w:val="00BD5557"/>
    <w:rsid w:val="00BE043C"/>
    <w:rsid w:val="00BE76B0"/>
    <w:rsid w:val="00C06BDC"/>
    <w:rsid w:val="00C11F4B"/>
    <w:rsid w:val="00C136FD"/>
    <w:rsid w:val="00C145E0"/>
    <w:rsid w:val="00C14D57"/>
    <w:rsid w:val="00C2400C"/>
    <w:rsid w:val="00C24408"/>
    <w:rsid w:val="00C30B1D"/>
    <w:rsid w:val="00C4397F"/>
    <w:rsid w:val="00C54824"/>
    <w:rsid w:val="00C63651"/>
    <w:rsid w:val="00C72369"/>
    <w:rsid w:val="00C724FF"/>
    <w:rsid w:val="00C747E6"/>
    <w:rsid w:val="00C81829"/>
    <w:rsid w:val="00C83A07"/>
    <w:rsid w:val="00CB5BF8"/>
    <w:rsid w:val="00CC1AFA"/>
    <w:rsid w:val="00CC2953"/>
    <w:rsid w:val="00CD1805"/>
    <w:rsid w:val="00CD24AA"/>
    <w:rsid w:val="00CD63DF"/>
    <w:rsid w:val="00CE63A3"/>
    <w:rsid w:val="00CF1684"/>
    <w:rsid w:val="00CF3AB9"/>
    <w:rsid w:val="00D03ED5"/>
    <w:rsid w:val="00D10213"/>
    <w:rsid w:val="00D2143A"/>
    <w:rsid w:val="00D24CC9"/>
    <w:rsid w:val="00D25418"/>
    <w:rsid w:val="00D374D1"/>
    <w:rsid w:val="00D476B2"/>
    <w:rsid w:val="00D53952"/>
    <w:rsid w:val="00D54A9E"/>
    <w:rsid w:val="00D65593"/>
    <w:rsid w:val="00D666E8"/>
    <w:rsid w:val="00D77E08"/>
    <w:rsid w:val="00D97035"/>
    <w:rsid w:val="00DB0B2A"/>
    <w:rsid w:val="00DB78A1"/>
    <w:rsid w:val="00DD0AC4"/>
    <w:rsid w:val="00DD3575"/>
    <w:rsid w:val="00DD5D9E"/>
    <w:rsid w:val="00DF39CE"/>
    <w:rsid w:val="00E0084D"/>
    <w:rsid w:val="00E0635A"/>
    <w:rsid w:val="00E1240D"/>
    <w:rsid w:val="00E15397"/>
    <w:rsid w:val="00E16C0A"/>
    <w:rsid w:val="00E34906"/>
    <w:rsid w:val="00E34C8A"/>
    <w:rsid w:val="00E56100"/>
    <w:rsid w:val="00E60B04"/>
    <w:rsid w:val="00E7246A"/>
    <w:rsid w:val="00E741A6"/>
    <w:rsid w:val="00E76692"/>
    <w:rsid w:val="00E9104F"/>
    <w:rsid w:val="00E94127"/>
    <w:rsid w:val="00E96EC4"/>
    <w:rsid w:val="00EA0A9A"/>
    <w:rsid w:val="00EC5151"/>
    <w:rsid w:val="00EC72B8"/>
    <w:rsid w:val="00ED640C"/>
    <w:rsid w:val="00ED7504"/>
    <w:rsid w:val="00EF44E5"/>
    <w:rsid w:val="00EF5E89"/>
    <w:rsid w:val="00F05A83"/>
    <w:rsid w:val="00F0675E"/>
    <w:rsid w:val="00F143B7"/>
    <w:rsid w:val="00F21DCB"/>
    <w:rsid w:val="00F2435F"/>
    <w:rsid w:val="00F2627D"/>
    <w:rsid w:val="00F32486"/>
    <w:rsid w:val="00F549DB"/>
    <w:rsid w:val="00F658D2"/>
    <w:rsid w:val="00F77EB5"/>
    <w:rsid w:val="00F835EE"/>
    <w:rsid w:val="00F93833"/>
    <w:rsid w:val="00FB1FC5"/>
    <w:rsid w:val="00FC18C6"/>
    <w:rsid w:val="00FC2855"/>
    <w:rsid w:val="00FC68EC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8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976</cp:revision>
  <dcterms:created xsi:type="dcterms:W3CDTF">2018-04-11T12:36:00Z</dcterms:created>
  <dcterms:modified xsi:type="dcterms:W3CDTF">2022-04-26T11:22:00Z</dcterms:modified>
</cp:coreProperties>
</file>