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1578"/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788"/>
        <w:gridCol w:w="2126"/>
        <w:gridCol w:w="3119"/>
      </w:tblGrid>
      <w:tr w:rsidR="001466B0" w:rsidRPr="001466B0" w:rsidTr="00CC2259">
        <w:trPr>
          <w:trHeight w:val="1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b/>
                <w:lang w:eastAsia="pl-PL"/>
              </w:rPr>
              <w:t>Parametr</w:t>
            </w:r>
          </w:p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34EAD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</w:t>
            </w:r>
          </w:p>
          <w:p w:rsid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b/>
                <w:lang w:eastAsia="pl-PL"/>
              </w:rPr>
              <w:t>wymagana</w:t>
            </w:r>
          </w:p>
          <w:p w:rsidR="00CC2259" w:rsidRPr="001466B0" w:rsidRDefault="00CC225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b/>
                <w:lang w:eastAsia="pl-PL"/>
              </w:rPr>
              <w:t>Wartość oferowana</w:t>
            </w:r>
          </w:p>
        </w:tc>
      </w:tr>
      <w:tr w:rsidR="001466B0" w:rsidRPr="001466B0" w:rsidTr="00CC22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7"/>
          <w:jc w:val="center"/>
        </w:trPr>
        <w:tc>
          <w:tcPr>
            <w:tcW w:w="851" w:type="dxa"/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vAlign w:val="center"/>
          </w:tcPr>
          <w:p w:rsidR="001466B0" w:rsidRPr="001466B0" w:rsidRDefault="00582EB1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Urządzenie fabrycznie nowe,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nierekondycjonowane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 nie powystawowe i nieużywane, wyprodukowane nie wcześniej niż w 2021</w:t>
            </w:r>
            <w:r w:rsidR="001466B0" w:rsidRPr="001466B0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</w:p>
          <w:p w:rsidR="001466B0" w:rsidRPr="001466B0" w:rsidRDefault="001466B0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Podać: producenta, kraj pochodzenia typ, rok produkcji</w:t>
            </w:r>
          </w:p>
        </w:tc>
        <w:tc>
          <w:tcPr>
            <w:tcW w:w="2126" w:type="dxa"/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 xml:space="preserve"> PODAĆ</w:t>
            </w:r>
          </w:p>
        </w:tc>
        <w:tc>
          <w:tcPr>
            <w:tcW w:w="3119" w:type="dxa"/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6B0" w:rsidRPr="00886D85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Jedno urządzenie do terapii kończyn dolnych we wszystkich fazach rehabilitacji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Krótki czas ustawiania 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582EB1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85" w:rsidRPr="00886D85" w:rsidRDefault="00886D85" w:rsidP="0088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Możliwość wykonywania pomiarów:</w:t>
            </w:r>
          </w:p>
          <w:p w:rsidR="00886D85" w:rsidRPr="00886D85" w:rsidRDefault="00886D85" w:rsidP="0088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-siły kończyn dolny</w:t>
            </w:r>
          </w:p>
          <w:p w:rsidR="00886D85" w:rsidRPr="00886D85" w:rsidRDefault="00886D85" w:rsidP="0088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proofErr w:type="spellStart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propriocepcji</w:t>
            </w:r>
            <w:proofErr w:type="spellEnd"/>
          </w:p>
          <w:p w:rsidR="001466B0" w:rsidRPr="001466B0" w:rsidRDefault="00886D85" w:rsidP="0088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- płynności ruchu,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582EB1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85" w:rsidRPr="00886D85" w:rsidRDefault="00886D85" w:rsidP="00886D85">
            <w:pPr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Możliwość treningu:</w:t>
            </w:r>
          </w:p>
          <w:p w:rsidR="00886D85" w:rsidRPr="00886D85" w:rsidRDefault="00886D85" w:rsidP="00886D85">
            <w:pPr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proofErr w:type="spellStart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uni</w:t>
            </w:r>
            <w:proofErr w:type="spellEnd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 xml:space="preserve"> i bilateralnego</w:t>
            </w:r>
          </w:p>
          <w:p w:rsidR="00886D85" w:rsidRPr="00886D85" w:rsidRDefault="00886D85" w:rsidP="00886D85">
            <w:pPr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proofErr w:type="spellStart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steper</w:t>
            </w:r>
            <w:proofErr w:type="spellEnd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:rsidR="00886D85" w:rsidRPr="00886D85" w:rsidRDefault="00886D85" w:rsidP="00886D85">
            <w:pPr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 xml:space="preserve">- leg </w:t>
            </w:r>
            <w:proofErr w:type="spellStart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press</w:t>
            </w:r>
            <w:proofErr w:type="spellEnd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:rsidR="00886D85" w:rsidRPr="00886D85" w:rsidRDefault="00886D85" w:rsidP="00886D85">
            <w:pPr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- pedałowanie</w:t>
            </w:r>
          </w:p>
          <w:p w:rsidR="00886D85" w:rsidRPr="00886D85" w:rsidRDefault="00886D85" w:rsidP="00886D85">
            <w:pPr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- rytmiczna stymulacja,</w:t>
            </w:r>
          </w:p>
          <w:p w:rsidR="00886D85" w:rsidRPr="00886D85" w:rsidRDefault="00886D85" w:rsidP="00886D85">
            <w:pPr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- trening sensoryczny</w:t>
            </w:r>
          </w:p>
          <w:p w:rsidR="001466B0" w:rsidRPr="001466B0" w:rsidRDefault="00886D85" w:rsidP="00886D85">
            <w:pPr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- trening opadającej stopy zgięcia grzbietowego i podeszwowego</w:t>
            </w:r>
            <w:r w:rsidR="0010162B">
              <w:rPr>
                <w:rFonts w:ascii="Times New Roman" w:eastAsia="Times New Roman" w:hAnsi="Times New Roman" w:cs="Times New Roman"/>
                <w:lang w:eastAsia="pl-PL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Automatyczne wykrycie spastyczności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 xml:space="preserve">Trening za pomocą motywującego </w:t>
            </w:r>
            <w:proofErr w:type="spellStart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biofeedbacku</w:t>
            </w:r>
            <w:proofErr w:type="spellEnd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 xml:space="preserve"> w formie gier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W zestawie wymienne elementy podstaw stóp do specjalnego treningu opadającej stopy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Kompletna dokumentacja z przeprowadzonych badań oraz treningów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;.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Szeroka możliwość adaptacji do pacjentów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Wielofunkcyjny fotel z regulacją siedzenia: góra-dół, przód-tył oraz pochylenia oparcia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886D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Możliwość pionizacji pacjenta na fotelu będącym w zestawie,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Pasy do stabilizacji tułowia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886D85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Przystawka do diagnostyki i terapii kończyny górnej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 xml:space="preserve">Pomiar 5 rodzajów chwytów ręki w skali 1-1000N (chwyt cylindryczny, chwyty </w:t>
            </w:r>
            <w:proofErr w:type="spellStart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szczypcowe</w:t>
            </w:r>
            <w:proofErr w:type="spellEnd"/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, chwyt dwupunktowy, chwyt trójpunktowy)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886D85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D85">
              <w:rPr>
                <w:rFonts w:ascii="Times New Roman" w:eastAsia="Times New Roman" w:hAnsi="Times New Roman" w:cs="Times New Roman"/>
                <w:lang w:eastAsia="pl-PL"/>
              </w:rPr>
              <w:t>Tryb diagnostyczny – indeks kontroli siły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Pomiar zakresów ruchu w stawie ramiennym, łokciowym i nadgarstkowym:</w:t>
            </w:r>
          </w:p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Minimalne zakresy ruchu:</w:t>
            </w:r>
          </w:p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-staw ramienny:</w:t>
            </w:r>
          </w:p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zgięcie - wyprost 180° - 0° - 40°,</w:t>
            </w:r>
          </w:p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 xml:space="preserve">odwodzenie - </w:t>
            </w:r>
            <w:proofErr w:type="spellStart"/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przywodzenie</w:t>
            </w:r>
            <w:proofErr w:type="spellEnd"/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 xml:space="preserve"> 180° - 0° -40°,</w:t>
            </w:r>
          </w:p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-staw łokciowy:</w:t>
            </w:r>
          </w:p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zgięcie - wyprost 170°-0° -10°,</w:t>
            </w:r>
          </w:p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 xml:space="preserve">pronacja - </w:t>
            </w:r>
            <w:proofErr w:type="spellStart"/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supinacja</w:t>
            </w:r>
            <w:proofErr w:type="spellEnd"/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 xml:space="preserve"> -120° - 0 - 120°,</w:t>
            </w:r>
          </w:p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-nadgarstek:</w:t>
            </w:r>
          </w:p>
          <w:p w:rsidR="00B302EF" w:rsidRPr="00B302EF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zgięcie - wyprost -90° - 0 - 90°</w:t>
            </w:r>
          </w:p>
          <w:p w:rsidR="001466B0" w:rsidRPr="001466B0" w:rsidRDefault="00B302EF" w:rsidP="00B302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 xml:space="preserve">odwiedzenie </w:t>
            </w:r>
            <w:proofErr w:type="spellStart"/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dopromieniowe</w:t>
            </w:r>
            <w:proofErr w:type="spellEnd"/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 xml:space="preserve"> – </w:t>
            </w:r>
            <w:proofErr w:type="spellStart"/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dołokciowe</w:t>
            </w:r>
            <w:proofErr w:type="spellEnd"/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 xml:space="preserve"> - 40° - 0 - 90°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59" w:rsidRDefault="00CC225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CC2259" w:rsidRDefault="00CC225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B302EF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Program analizy chodu: pomiar parametrów chodu m.in. prędkość chodu, kadencja, długość cyklu chodu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B302EF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Minimum 6 ćwiczeń (gier jedno i dwuwymiarowych),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B302EF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Możliwość porównania kończyny prawej i lewej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B302EF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Możliwość archiwizacji testów, porównania testów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B302EF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302EF">
              <w:rPr>
                <w:rFonts w:ascii="Times New Roman" w:eastAsia="Times New Roman" w:hAnsi="Times New Roman" w:cs="Times New Roman"/>
                <w:lang w:eastAsia="pl-PL"/>
              </w:rPr>
              <w:t>Rozszerzone oprogramowanie do oceny i terapii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4F02F9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02F9">
              <w:rPr>
                <w:rFonts w:ascii="Times New Roman" w:eastAsia="Times New Roman" w:hAnsi="Times New Roman" w:cs="Times New Roman"/>
                <w:lang w:eastAsia="pl-PL"/>
              </w:rPr>
              <w:t>Wyposażenie: do trójpłaszczyznowego ruchu w nadgarstku, do łączonej terapii wszystkich części kończyny górnej, pasy, nakładki, zintegrowany czujnik siły i ruchu, 2 czujniki ruchu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84842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84842">
              <w:rPr>
                <w:rFonts w:ascii="Times New Roman" w:eastAsia="Times New Roman" w:hAnsi="Times New Roman" w:cs="Times New Roman"/>
                <w:lang w:eastAsia="pl-PL"/>
              </w:rPr>
              <w:t>Bezprzewodowa łączność między komputerem, a czujnikami siły i ruchu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84842" w:rsidRDefault="00184842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pl-PL"/>
              </w:rPr>
            </w:pPr>
            <w:r w:rsidRPr="00184842">
              <w:rPr>
                <w:rFonts w:ascii="Times New Roman" w:eastAsia="Times New Roman" w:hAnsi="Times New Roman" w:cs="Times New Roman"/>
                <w:lang w:eastAsia="pl-PL"/>
              </w:rPr>
              <w:t>Indukcyjne ładowanie wszystkich czujników, z możliwością ładowania wszystkich czujników jednocześnie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E55DFB" w:rsidRDefault="00E55DFB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5DFB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84842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84842">
              <w:rPr>
                <w:rFonts w:ascii="Times New Roman" w:eastAsia="Times New Roman" w:hAnsi="Times New Roman" w:cs="Times New Roman"/>
                <w:lang w:eastAsia="pl-PL"/>
              </w:rPr>
              <w:t>Sygnalizacja statusu połączenia czujnika z oprogramowaniem, prawidłowego/niskiego poziomu naładowania baterii oraz trwania/zakończenia ładowania za pomocą wbudowanych diod LED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84842" w:rsidP="001466B0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184842">
              <w:rPr>
                <w:rFonts w:ascii="Times New Roman" w:eastAsia="Calibri" w:hAnsi="Times New Roman" w:cs="Times New Roman"/>
                <w:lang w:eastAsia="pl-PL"/>
              </w:rPr>
              <w:t>Możliwość ciągłej pracy systemu bez ładowania min. 6 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6C6CF9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6CF9">
              <w:rPr>
                <w:rFonts w:ascii="Times New Roman" w:eastAsia="Times New Roman" w:hAnsi="Times New Roman" w:cs="Times New Roman"/>
                <w:lang w:eastAsia="pl-PL"/>
              </w:rPr>
              <w:t>Automatyczne przechodzenie czujników w stan uśpienia w przypadku dłuższego braku połączenia z oprogramowaniem celem oszczędności baterii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5C22E1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C22E1">
              <w:rPr>
                <w:rFonts w:ascii="Times New Roman" w:eastAsia="Times New Roman" w:hAnsi="Times New Roman" w:cs="Times New Roman"/>
                <w:lang w:eastAsia="pl-PL"/>
              </w:rPr>
              <w:t>Sygnalizacja aktywacji czujnika do działania za pomocą wibracji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5C22E1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C22E1">
              <w:rPr>
                <w:rFonts w:ascii="Times New Roman" w:eastAsia="Times New Roman" w:hAnsi="Times New Roman" w:cs="Times New Roman"/>
                <w:lang w:eastAsia="pl-PL"/>
              </w:rPr>
              <w:t>Bezprzewodowa praca urządzenia w odległości co najmniej 8 metrów od komputera w niezakłóconej przestrzeni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7C4031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C4031">
              <w:rPr>
                <w:rFonts w:ascii="Times New Roman" w:eastAsia="Times New Roman" w:hAnsi="Times New Roman" w:cs="Times New Roman"/>
                <w:lang w:eastAsia="pl-PL"/>
              </w:rPr>
              <w:t>Komputer ALL-IN-ONE z przegubem do regulacji nachylenia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D01D87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01D87">
              <w:rPr>
                <w:rFonts w:ascii="Times New Roman" w:eastAsia="Times New Roman" w:hAnsi="Times New Roman" w:cs="Times New Roman"/>
                <w:lang w:eastAsia="pl-PL"/>
              </w:rPr>
              <w:t>1 kanał EMG z funkcją elektrostymulacji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D01D87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01D87">
              <w:rPr>
                <w:rFonts w:ascii="Times New Roman" w:eastAsia="Times New Roman" w:hAnsi="Times New Roman" w:cs="Times New Roman"/>
                <w:lang w:eastAsia="pl-PL"/>
              </w:rPr>
              <w:t>Obiektywne dane o wartości napięcia w czasie skurczu i czasie reakcji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D01D87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01D87">
              <w:rPr>
                <w:rFonts w:ascii="Times New Roman" w:eastAsia="Times New Roman" w:hAnsi="Times New Roman" w:cs="Times New Roman"/>
                <w:lang w:eastAsia="pl-PL"/>
              </w:rPr>
              <w:t xml:space="preserve">8 gier EMG </w:t>
            </w:r>
            <w:proofErr w:type="spellStart"/>
            <w:r w:rsidRPr="00D01D87">
              <w:rPr>
                <w:rFonts w:ascii="Times New Roman" w:eastAsia="Times New Roman" w:hAnsi="Times New Roman" w:cs="Times New Roman"/>
                <w:lang w:eastAsia="pl-PL"/>
              </w:rPr>
              <w:t>biofeedback</w:t>
            </w:r>
            <w:proofErr w:type="spellEnd"/>
            <w:r w:rsidRPr="00D01D87">
              <w:rPr>
                <w:rFonts w:ascii="Times New Roman" w:eastAsia="Times New Roman" w:hAnsi="Times New Roman" w:cs="Times New Roman"/>
                <w:lang w:eastAsia="pl-PL"/>
              </w:rPr>
              <w:t xml:space="preserve"> do ćwiczeń relaksacji, wzmacniania mięśni, koordynacji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D01D87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01D87">
              <w:rPr>
                <w:rFonts w:ascii="Times New Roman" w:eastAsia="Times New Roman" w:hAnsi="Times New Roman" w:cs="Times New Roman"/>
                <w:lang w:eastAsia="pl-PL"/>
              </w:rPr>
              <w:t>Oprogramowanie umożliwiające wizualizowanie i zapisywanie wyników terapii oraz ich przesyłanie do konsultacji specjalisty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5067E3" w:rsidRDefault="001466B0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67E3">
              <w:rPr>
                <w:rFonts w:ascii="Times New Roman" w:eastAsia="Times New Roman" w:hAnsi="Times New Roman" w:cs="Times New Roman"/>
                <w:lang w:eastAsia="pl-PL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43" w:rsidRDefault="005067E3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067E3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  <w:r w:rsidR="0053284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1466B0" w:rsidRPr="005067E3" w:rsidRDefault="00532843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5067E3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466B0" w:rsidRPr="001466B0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1466B0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Instrukcja pisemna w języku polskim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6B0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1466B0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1466B0" w:rsidRPr="001466B0" w:rsidRDefault="001466B0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466B0" w:rsidRPr="001466B0" w:rsidRDefault="001466B0" w:rsidP="001466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          UWAGA:</w:t>
      </w:r>
    </w:p>
    <w:p w:rsidR="001466B0" w:rsidRPr="001466B0" w:rsidRDefault="001466B0" w:rsidP="00EC4802">
      <w:pPr>
        <w:numPr>
          <w:ilvl w:val="0"/>
          <w:numId w:val="58"/>
        </w:numPr>
        <w:autoSpaceDN w:val="0"/>
        <w:spacing w:after="0" w:line="240" w:lineRule="auto"/>
        <w:ind w:left="567" w:hanging="142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1. 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ab/>
        <w:t>Wszystkie parametry i wartości podane w zestawieniu muszą dotyczyć oferowanej konfiguracji.</w:t>
      </w:r>
    </w:p>
    <w:p w:rsidR="001466B0" w:rsidRPr="001466B0" w:rsidRDefault="001466B0" w:rsidP="001466B0">
      <w:pPr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2. 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ab/>
        <w:t>Parametry, których wartość liczbowa określona jest w rubryce „parametr”, ,,wartość wymagana</w:t>
      </w:r>
      <w:bookmarkStart w:id="0" w:name="_GoBack"/>
      <w:bookmarkEnd w:id="0"/>
      <w:r w:rsidRPr="001466B0">
        <w:rPr>
          <w:rFonts w:ascii="Times New Roman" w:eastAsia="HG Mincho Light J" w:hAnsi="Times New Roman" w:cs="Times New Roman"/>
          <w:color w:val="000000"/>
          <w:kern w:val="3"/>
        </w:rPr>
        <w:t>” lub, których  spełnienie jest konieczne (zaznaczone TAK) stanowią wymagania, których niespełnienie spowoduje odrzucenie oferty.</w:t>
      </w:r>
    </w:p>
    <w:p w:rsidR="001466B0" w:rsidRPr="001466B0" w:rsidRDefault="001466B0" w:rsidP="001466B0">
      <w:pPr>
        <w:autoSpaceDN w:val="0"/>
        <w:spacing w:after="0" w:line="240" w:lineRule="auto"/>
        <w:ind w:left="1418" w:hanging="851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3. 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ab/>
        <w:t>W celu weryfikacji wiarygodności parametrów wpisanych w tabeli, Zamawiający zastrzega sobie prawo do weryfikacji danych technicznych u  producenta</w:t>
      </w:r>
    </w:p>
    <w:p w:rsidR="001466B0" w:rsidRPr="001466B0" w:rsidRDefault="001466B0" w:rsidP="001466B0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4.            W przypadku zaoferowania parametrów dopuszczonych przez Zamawiającego w "Pytaniach i odpowiedziach" Wykonawca wprowadza odpowiedni zapis w kolumnie </w:t>
      </w:r>
      <w:r w:rsidRPr="001466B0">
        <w:rPr>
          <w:rFonts w:ascii="Times New Roman" w:eastAsia="HG Mincho Light J" w:hAnsi="Times New Roman" w:cs="Times New Roman"/>
          <w:b/>
          <w:color w:val="000000"/>
          <w:kern w:val="3"/>
        </w:rPr>
        <w:t>wartość oferowana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 do załącznika nr 3 - Opis przedmiotu zamówienia (zestawienie granicznych parametrów techniczno-użytkowych) </w:t>
      </w:r>
      <w:r w:rsidRPr="001466B0">
        <w:rPr>
          <w:rFonts w:ascii="Times New Roman" w:eastAsia="HG Mincho Light J" w:hAnsi="Times New Roman" w:cs="Times New Roman"/>
          <w:b/>
          <w:color w:val="000000"/>
          <w:kern w:val="3"/>
        </w:rPr>
        <w:t>z dopiskiem dopuszczono w pytaniach i odpowiedziach.</w:t>
      </w:r>
    </w:p>
    <w:p w:rsidR="00D77D54" w:rsidRDefault="00D77D54" w:rsidP="00D77D54">
      <w:pPr>
        <w:spacing w:after="0" w:line="360" w:lineRule="auto"/>
        <w:rPr>
          <w:rFonts w:ascii="Arial" w:eastAsia="Lucida Sans Unicode" w:hAnsi="Arial" w:cs="Arial"/>
          <w:bCs/>
          <w:sz w:val="18"/>
          <w:szCs w:val="18"/>
          <w:lang w:eastAsia="pl-PL"/>
        </w:rPr>
      </w:pPr>
    </w:p>
    <w:p w:rsidR="00884902" w:rsidRDefault="00884902" w:rsidP="00D77D54">
      <w:pPr>
        <w:spacing w:after="0" w:line="360" w:lineRule="auto"/>
        <w:rPr>
          <w:rFonts w:ascii="Arial" w:eastAsia="Lucida Sans Unicode" w:hAnsi="Arial" w:cs="Arial"/>
          <w:bCs/>
          <w:sz w:val="18"/>
          <w:szCs w:val="18"/>
          <w:lang w:eastAsia="pl-PL"/>
        </w:rPr>
      </w:pPr>
    </w:p>
    <w:p w:rsidR="00884902" w:rsidRDefault="00884902" w:rsidP="00D77D54">
      <w:pPr>
        <w:spacing w:after="0" w:line="360" w:lineRule="auto"/>
        <w:rPr>
          <w:rFonts w:ascii="Arial" w:eastAsia="Lucida Sans Unicode" w:hAnsi="Arial" w:cs="Arial"/>
          <w:bCs/>
          <w:sz w:val="18"/>
          <w:szCs w:val="18"/>
          <w:lang w:eastAsia="pl-PL"/>
        </w:rPr>
      </w:pPr>
    </w:p>
    <w:p w:rsidR="00884902" w:rsidRPr="00884902" w:rsidRDefault="00884902" w:rsidP="0088490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84902" w:rsidRPr="00884902" w:rsidRDefault="00884902" w:rsidP="0088490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49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                     pieczęć imienna,  podpis osoby(osób)          </w:t>
      </w:r>
    </w:p>
    <w:p w:rsidR="00884902" w:rsidRPr="00884902" w:rsidRDefault="00884902" w:rsidP="0088490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49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uprawnionej(</w:t>
      </w:r>
      <w:proofErr w:type="spellStart"/>
      <w:r w:rsidRPr="00884902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884902">
        <w:rPr>
          <w:rFonts w:ascii="Times New Roman" w:eastAsia="Times New Roman" w:hAnsi="Times New Roman" w:cs="Times New Roman"/>
          <w:sz w:val="20"/>
          <w:szCs w:val="20"/>
          <w:lang w:eastAsia="pl-PL"/>
        </w:rPr>
        <w:t>) do reprezentowania</w:t>
      </w:r>
    </w:p>
    <w:p w:rsidR="00884902" w:rsidRPr="00F41F55" w:rsidRDefault="00884902" w:rsidP="00D77D54">
      <w:pPr>
        <w:spacing w:after="0" w:line="360" w:lineRule="auto"/>
        <w:rPr>
          <w:rFonts w:ascii="Arial" w:eastAsia="Lucida Sans Unicode" w:hAnsi="Arial" w:cs="Arial"/>
          <w:bCs/>
          <w:sz w:val="18"/>
          <w:szCs w:val="18"/>
          <w:lang w:eastAsia="pl-PL"/>
        </w:rPr>
      </w:pPr>
    </w:p>
    <w:sectPr w:rsidR="00884902" w:rsidRPr="00F41F55" w:rsidSect="001016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46F" w:rsidRDefault="00C5246F" w:rsidP="006B347E">
      <w:pPr>
        <w:spacing w:after="0" w:line="240" w:lineRule="auto"/>
      </w:pPr>
      <w:r>
        <w:separator/>
      </w:r>
    </w:p>
  </w:endnote>
  <w:endnote w:type="continuationSeparator" w:id="0">
    <w:p w:rsidR="00C5246F" w:rsidRDefault="00C5246F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91" w:rsidRDefault="007566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860363"/>
      <w:docPartObj>
        <w:docPartGallery w:val="Page Numbers (Bottom of Page)"/>
        <w:docPartUnique/>
      </w:docPartObj>
    </w:sdtPr>
    <w:sdtEndPr/>
    <w:sdtContent>
      <w:p w:rsidR="00DC30E6" w:rsidRDefault="00DC30E6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366C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91" w:rsidRDefault="007566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46F" w:rsidRDefault="00C5246F" w:rsidP="006B347E">
      <w:pPr>
        <w:spacing w:after="0" w:line="240" w:lineRule="auto"/>
      </w:pPr>
      <w:r>
        <w:separator/>
      </w:r>
    </w:p>
  </w:footnote>
  <w:footnote w:type="continuationSeparator" w:id="0">
    <w:p w:rsidR="00C5246F" w:rsidRDefault="00C5246F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91" w:rsidRDefault="007566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2B" w:rsidRDefault="00DC30E6" w:rsidP="00756691">
    <w:pPr>
      <w:pStyle w:val="Nagwek"/>
      <w:tabs>
        <w:tab w:val="clear" w:pos="4536"/>
        <w:tab w:val="clear" w:pos="9072"/>
        <w:tab w:val="left" w:pos="9180"/>
      </w:tabs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>
      <w:rPr>
        <w:rFonts w:ascii="Arial" w:hAnsi="Arial"/>
        <w:noProof/>
        <w:lang w:eastAsia="pl-PL"/>
      </w:rPr>
      <w:t>SPZOZ.IINZZP.260/35</w:t>
    </w:r>
    <w:r w:rsidRPr="00BC37AA">
      <w:rPr>
        <w:rFonts w:ascii="Arial" w:hAnsi="Arial"/>
        <w:noProof/>
        <w:lang w:eastAsia="pl-PL"/>
      </w:rPr>
      <w:t>/21</w:t>
    </w:r>
    <w:r w:rsidR="00756691">
      <w:rPr>
        <w:rFonts w:ascii="Arial" w:hAnsi="Arial"/>
        <w:noProof/>
        <w:lang w:eastAsia="pl-PL"/>
      </w:rPr>
      <w:tab/>
      <w:t xml:space="preserve">                                  </w:t>
    </w:r>
    <w:r w:rsidR="00756691" w:rsidRPr="00013335">
      <w:rPr>
        <w:b/>
      </w:rPr>
      <w:t>Załącznik nr</w:t>
    </w:r>
    <w:r w:rsidR="00756691">
      <w:rPr>
        <w:b/>
      </w:rPr>
      <w:t xml:space="preserve"> 3</w:t>
    </w:r>
    <w:r w:rsidR="00756691" w:rsidRPr="00013335">
      <w:rPr>
        <w:b/>
      </w:rPr>
      <w:t xml:space="preserve"> do</w:t>
    </w:r>
    <w:r w:rsidR="00756691">
      <w:rPr>
        <w:b/>
      </w:rPr>
      <w:t xml:space="preserve"> zaproszenia</w:t>
    </w:r>
  </w:p>
  <w:p w:rsidR="00013335" w:rsidRDefault="00013335">
    <w:pPr>
      <w:pStyle w:val="Nagwek"/>
    </w:pPr>
    <w:r w:rsidRPr="00013335">
      <w:rPr>
        <w:b/>
      </w:rPr>
      <w:t>Opis przedmiotu zamówienia (zestawienie granicznych parametrów techniczno-użytkowych)</w:t>
    </w:r>
    <w:r>
      <w:rPr>
        <w:b/>
      </w:rPr>
      <w:t xml:space="preserve">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91" w:rsidRDefault="007566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0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1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5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39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5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4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6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1"/>
  </w:num>
  <w:num w:numId="2">
    <w:abstractNumId w:val="52"/>
  </w:num>
  <w:num w:numId="3">
    <w:abstractNumId w:val="32"/>
  </w:num>
  <w:num w:numId="4">
    <w:abstractNumId w:val="37"/>
  </w:num>
  <w:num w:numId="5">
    <w:abstractNumId w:val="51"/>
  </w:num>
  <w:num w:numId="6">
    <w:abstractNumId w:val="24"/>
  </w:num>
  <w:num w:numId="7">
    <w:abstractNumId w:val="4"/>
  </w:num>
  <w:num w:numId="8">
    <w:abstractNumId w:val="14"/>
  </w:num>
  <w:num w:numId="9">
    <w:abstractNumId w:val="18"/>
  </w:num>
  <w:num w:numId="10">
    <w:abstractNumId w:val="48"/>
  </w:num>
  <w:num w:numId="11">
    <w:abstractNumId w:val="43"/>
  </w:num>
  <w:num w:numId="12">
    <w:abstractNumId w:val="28"/>
  </w:num>
  <w:num w:numId="13">
    <w:abstractNumId w:val="40"/>
  </w:num>
  <w:num w:numId="14">
    <w:abstractNumId w:val="29"/>
  </w:num>
  <w:num w:numId="15">
    <w:abstractNumId w:val="35"/>
  </w:num>
  <w:num w:numId="16">
    <w:abstractNumId w:val="42"/>
  </w:num>
  <w:num w:numId="17">
    <w:abstractNumId w:val="12"/>
  </w:num>
  <w:num w:numId="18">
    <w:abstractNumId w:val="7"/>
  </w:num>
  <w:num w:numId="19">
    <w:abstractNumId w:val="17"/>
  </w:num>
  <w:num w:numId="20">
    <w:abstractNumId w:val="50"/>
  </w:num>
  <w:num w:numId="21">
    <w:abstractNumId w:val="49"/>
  </w:num>
  <w:num w:numId="22">
    <w:abstractNumId w:val="53"/>
  </w:num>
  <w:num w:numId="23">
    <w:abstractNumId w:val="36"/>
  </w:num>
  <w:num w:numId="24">
    <w:abstractNumId w:val="22"/>
  </w:num>
  <w:num w:numId="25">
    <w:abstractNumId w:val="30"/>
  </w:num>
  <w:num w:numId="26">
    <w:abstractNumId w:val="33"/>
  </w:num>
  <w:num w:numId="27">
    <w:abstractNumId w:val="19"/>
  </w:num>
  <w:num w:numId="28">
    <w:abstractNumId w:val="25"/>
  </w:num>
  <w:num w:numId="29">
    <w:abstractNumId w:val="15"/>
  </w:num>
  <w:num w:numId="30">
    <w:abstractNumId w:val="2"/>
  </w:num>
  <w:num w:numId="31">
    <w:abstractNumId w:val="16"/>
  </w:num>
  <w:num w:numId="32">
    <w:abstractNumId w:val="45"/>
  </w:num>
  <w:num w:numId="33">
    <w:abstractNumId w:val="6"/>
  </w:num>
  <w:num w:numId="34">
    <w:abstractNumId w:val="8"/>
  </w:num>
  <w:num w:numId="35">
    <w:abstractNumId w:val="38"/>
  </w:num>
  <w:num w:numId="36">
    <w:abstractNumId w:val="27"/>
  </w:num>
  <w:num w:numId="37">
    <w:abstractNumId w:val="56"/>
  </w:num>
  <w:num w:numId="38">
    <w:abstractNumId w:val="34"/>
  </w:num>
  <w:num w:numId="39">
    <w:abstractNumId w:val="1"/>
  </w:num>
  <w:num w:numId="40">
    <w:abstractNumId w:val="23"/>
  </w:num>
  <w:num w:numId="41">
    <w:abstractNumId w:val="47"/>
  </w:num>
  <w:num w:numId="42">
    <w:abstractNumId w:val="41"/>
  </w:num>
  <w:num w:numId="43">
    <w:abstractNumId w:val="21"/>
  </w:num>
  <w:num w:numId="44">
    <w:abstractNumId w:val="13"/>
  </w:num>
  <w:num w:numId="45">
    <w:abstractNumId w:val="26"/>
  </w:num>
  <w:num w:numId="46">
    <w:abstractNumId w:val="44"/>
  </w:num>
  <w:num w:numId="47">
    <w:abstractNumId w:val="39"/>
  </w:num>
  <w:num w:numId="48">
    <w:abstractNumId w:val="31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55"/>
    <w:lvlOverride w:ilvl="0">
      <w:startOverride w:val="1"/>
    </w:lvlOverride>
  </w:num>
  <w:num w:numId="54">
    <w:abstractNumId w:val="9"/>
    <w:lvlOverride w:ilvl="0">
      <w:startOverride w:val="1"/>
    </w:lvlOverride>
  </w:num>
  <w:num w:numId="55">
    <w:abstractNumId w:val="46"/>
    <w:lvlOverride w:ilvl="0">
      <w:startOverride w:val="1"/>
    </w:lvlOverride>
  </w:num>
  <w:num w:numId="56">
    <w:abstractNumId w:val="5"/>
  </w:num>
  <w:num w:numId="57">
    <w:abstractNumId w:val="54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335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0F63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62B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4842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A32"/>
    <w:rsid w:val="001E0D43"/>
    <w:rsid w:val="001E11D6"/>
    <w:rsid w:val="001E1B1F"/>
    <w:rsid w:val="001E2C1C"/>
    <w:rsid w:val="001E2D41"/>
    <w:rsid w:val="001E2E62"/>
    <w:rsid w:val="001E3450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C9"/>
    <w:rsid w:val="0022725A"/>
    <w:rsid w:val="00227F79"/>
    <w:rsid w:val="002329A4"/>
    <w:rsid w:val="002329D5"/>
    <w:rsid w:val="002334CF"/>
    <w:rsid w:val="00233821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467A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0C1"/>
    <w:rsid w:val="002E0218"/>
    <w:rsid w:val="002E03C6"/>
    <w:rsid w:val="002E08E1"/>
    <w:rsid w:val="002E0C76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6A80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1D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3F4"/>
    <w:rsid w:val="00454CB6"/>
    <w:rsid w:val="00455122"/>
    <w:rsid w:val="004565C9"/>
    <w:rsid w:val="00457666"/>
    <w:rsid w:val="00457846"/>
    <w:rsid w:val="00457E1B"/>
    <w:rsid w:val="00460064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77C7F"/>
    <w:rsid w:val="00480600"/>
    <w:rsid w:val="00480C7B"/>
    <w:rsid w:val="00480E63"/>
    <w:rsid w:val="0048101A"/>
    <w:rsid w:val="00481E66"/>
    <w:rsid w:val="00482751"/>
    <w:rsid w:val="004836E7"/>
    <w:rsid w:val="00483D3B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E7967"/>
    <w:rsid w:val="004F02F9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67E3"/>
    <w:rsid w:val="0050738E"/>
    <w:rsid w:val="00507772"/>
    <w:rsid w:val="00507C6A"/>
    <w:rsid w:val="0051182A"/>
    <w:rsid w:val="00512BF6"/>
    <w:rsid w:val="00512CB9"/>
    <w:rsid w:val="00512FFB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4E75"/>
    <w:rsid w:val="00525B83"/>
    <w:rsid w:val="00527ABD"/>
    <w:rsid w:val="005305F3"/>
    <w:rsid w:val="00530918"/>
    <w:rsid w:val="00530F12"/>
    <w:rsid w:val="00531CD5"/>
    <w:rsid w:val="00532843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4C6"/>
    <w:rsid w:val="00545D09"/>
    <w:rsid w:val="00545D19"/>
    <w:rsid w:val="00545F3D"/>
    <w:rsid w:val="0054713B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A05"/>
    <w:rsid w:val="005673B4"/>
    <w:rsid w:val="00570B12"/>
    <w:rsid w:val="0057149A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2E1"/>
    <w:rsid w:val="005C273C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6FA8"/>
    <w:rsid w:val="0062704A"/>
    <w:rsid w:val="00627AC9"/>
    <w:rsid w:val="00630311"/>
    <w:rsid w:val="006313D4"/>
    <w:rsid w:val="00631636"/>
    <w:rsid w:val="00631745"/>
    <w:rsid w:val="006322C7"/>
    <w:rsid w:val="006343B7"/>
    <w:rsid w:val="00634663"/>
    <w:rsid w:val="00634EAD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2C4E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C6256"/>
    <w:rsid w:val="006C6CF9"/>
    <w:rsid w:val="006D080A"/>
    <w:rsid w:val="006D0AB6"/>
    <w:rsid w:val="006D1057"/>
    <w:rsid w:val="006D19D4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6691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031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6872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8CE"/>
    <w:rsid w:val="00850AC9"/>
    <w:rsid w:val="00851C5E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902"/>
    <w:rsid w:val="00884C61"/>
    <w:rsid w:val="00885136"/>
    <w:rsid w:val="008853B4"/>
    <w:rsid w:val="008857E8"/>
    <w:rsid w:val="00886D85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1747"/>
    <w:rsid w:val="008E197F"/>
    <w:rsid w:val="008E2270"/>
    <w:rsid w:val="008E3876"/>
    <w:rsid w:val="008E4694"/>
    <w:rsid w:val="008E4912"/>
    <w:rsid w:val="008E4B21"/>
    <w:rsid w:val="008E5194"/>
    <w:rsid w:val="008E728C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74A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419E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569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86"/>
    <w:rsid w:val="00B268C4"/>
    <w:rsid w:val="00B3021D"/>
    <w:rsid w:val="00B302EF"/>
    <w:rsid w:val="00B30C5B"/>
    <w:rsid w:val="00B30E4A"/>
    <w:rsid w:val="00B3108B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46F"/>
    <w:rsid w:val="00C529DF"/>
    <w:rsid w:val="00C5371F"/>
    <w:rsid w:val="00C54E1C"/>
    <w:rsid w:val="00C56F5D"/>
    <w:rsid w:val="00C57725"/>
    <w:rsid w:val="00C603D7"/>
    <w:rsid w:val="00C61CD0"/>
    <w:rsid w:val="00C62B1E"/>
    <w:rsid w:val="00C635B4"/>
    <w:rsid w:val="00C67AD4"/>
    <w:rsid w:val="00C709DE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2259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44BD"/>
    <w:rsid w:val="00CD6D5C"/>
    <w:rsid w:val="00CE1303"/>
    <w:rsid w:val="00CE1A1D"/>
    <w:rsid w:val="00CE2D53"/>
    <w:rsid w:val="00CE2E7D"/>
    <w:rsid w:val="00CE3A22"/>
    <w:rsid w:val="00CE523F"/>
    <w:rsid w:val="00CE5446"/>
    <w:rsid w:val="00CE5540"/>
    <w:rsid w:val="00CE639B"/>
    <w:rsid w:val="00CE74CD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1D87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0DB1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6419"/>
    <w:rsid w:val="00D565B9"/>
    <w:rsid w:val="00D57351"/>
    <w:rsid w:val="00D574A5"/>
    <w:rsid w:val="00D579EA"/>
    <w:rsid w:val="00D57B17"/>
    <w:rsid w:val="00D60254"/>
    <w:rsid w:val="00D60963"/>
    <w:rsid w:val="00D6187F"/>
    <w:rsid w:val="00D625D8"/>
    <w:rsid w:val="00D63A36"/>
    <w:rsid w:val="00D659DD"/>
    <w:rsid w:val="00D70B84"/>
    <w:rsid w:val="00D72B8E"/>
    <w:rsid w:val="00D73D49"/>
    <w:rsid w:val="00D74676"/>
    <w:rsid w:val="00D74BF9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1E0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7FF"/>
    <w:rsid w:val="00E20C79"/>
    <w:rsid w:val="00E21461"/>
    <w:rsid w:val="00E21F71"/>
    <w:rsid w:val="00E22159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66CB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6F2D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9693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B75"/>
    <w:rsid w:val="00EB6D34"/>
    <w:rsid w:val="00EB7606"/>
    <w:rsid w:val="00EB766D"/>
    <w:rsid w:val="00EC084B"/>
    <w:rsid w:val="00EC0AD3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7F5"/>
    <w:rsid w:val="00EF793E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0026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444"/>
    <w:rsid w:val="00F46AAF"/>
    <w:rsid w:val="00F46D83"/>
    <w:rsid w:val="00F47B9F"/>
    <w:rsid w:val="00F47D05"/>
    <w:rsid w:val="00F5137F"/>
    <w:rsid w:val="00F533CE"/>
    <w:rsid w:val="00F544B5"/>
    <w:rsid w:val="00F54A1F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5466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A7E2C-1792-42D0-9BAF-DA980BA60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4050</TotalTime>
  <Pages>3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6220</cp:revision>
  <cp:lastPrinted>2021-06-17T10:31:00Z</cp:lastPrinted>
  <dcterms:created xsi:type="dcterms:W3CDTF">2017-11-30T08:39:00Z</dcterms:created>
  <dcterms:modified xsi:type="dcterms:W3CDTF">2021-10-20T05:30:00Z</dcterms:modified>
</cp:coreProperties>
</file>