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6" w:rsidRDefault="00580DA6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</w:p>
    <w:p w:rsidR="00580DA6" w:rsidRDefault="00580DA6" w:rsidP="00580DA6">
      <w:pPr>
        <w:pStyle w:val="Zwykytekst"/>
        <w:numPr>
          <w:ilvl w:val="0"/>
          <w:numId w:val="2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80DA6" w:rsidRPr="00B46836" w:rsidRDefault="00580DA6" w:rsidP="00580DA6">
      <w:pPr>
        <w:pStyle w:val="Zwykytekst"/>
        <w:numPr>
          <w:ilvl w:val="0"/>
          <w:numId w:val="2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80DA6" w:rsidRPr="008B2220" w:rsidRDefault="00580DA6" w:rsidP="00580DA6">
      <w:pPr>
        <w:pStyle w:val="Zwykytekst"/>
        <w:jc w:val="both"/>
        <w:rPr>
          <w:rFonts w:ascii="Arial" w:hAnsi="Arial"/>
        </w:rPr>
      </w:pPr>
    </w:p>
    <w:p w:rsidR="00580DA6" w:rsidRPr="001646EF" w:rsidRDefault="00580DA6" w:rsidP="00580DA6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D33806" w:rsidRDefault="00C926F6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</w:t>
      </w:r>
      <w:r w:rsidR="002B1B7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wykonania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 xml:space="preserve">roboty budowlane </w:t>
      </w:r>
      <w:r w:rsidR="00254681">
        <w:rPr>
          <w:rFonts w:ascii="Arial" w:hAnsi="Arial" w:cs="Arial"/>
          <w:sz w:val="20"/>
          <w:szCs w:val="20"/>
        </w:rPr>
        <w:t xml:space="preserve">pn. </w:t>
      </w:r>
      <w:r>
        <w:rPr>
          <w:rFonts w:ascii="Arial" w:hAnsi="Arial" w:cs="Arial"/>
          <w:sz w:val="20"/>
          <w:szCs w:val="20"/>
        </w:rPr>
        <w:t>„</w:t>
      </w:r>
      <w:r w:rsidR="006F7B23" w:rsidRPr="006F7B23">
        <w:rPr>
          <w:rFonts w:ascii="Arial" w:hAnsi="Arial" w:cs="Arial"/>
          <w:bCs/>
          <w:sz w:val="20"/>
          <w:szCs w:val="20"/>
        </w:rPr>
        <w:t xml:space="preserve">Modernizacja Oddziału Położniczo – </w:t>
      </w:r>
      <w:proofErr w:type="spellStart"/>
      <w:r w:rsidR="006F7B23" w:rsidRPr="006F7B23">
        <w:rPr>
          <w:rFonts w:ascii="Arial" w:hAnsi="Arial" w:cs="Arial"/>
          <w:bCs/>
          <w:sz w:val="20"/>
          <w:szCs w:val="20"/>
        </w:rPr>
        <w:t>Ginekologicznego</w:t>
      </w:r>
      <w:r w:rsidR="009E0E02" w:rsidRPr="009E0E02">
        <w:rPr>
          <w:rFonts w:ascii="Arial" w:hAnsi="Arial" w:cs="Arial"/>
          <w:sz w:val="20"/>
          <w:szCs w:val="20"/>
        </w:rPr>
        <w:t>j</w:t>
      </w:r>
      <w:proofErr w:type="spellEnd"/>
      <w:r w:rsidR="00D33806">
        <w:rPr>
          <w:rFonts w:ascii="Arial" w:hAnsi="Arial" w:cs="Arial"/>
          <w:sz w:val="20"/>
          <w:szCs w:val="20"/>
        </w:rPr>
        <w:t xml:space="preserve">” </w:t>
      </w:r>
    </w:p>
    <w:p w:rsidR="009A1A75" w:rsidRPr="009A1A75" w:rsidRDefault="00C802D0" w:rsidP="009A1A7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 xml:space="preserve">Szczegółowy zakres prac określają </w:t>
      </w:r>
      <w:r w:rsidR="009A1A75">
        <w:rPr>
          <w:rFonts w:ascii="Arial" w:hAnsi="Arial" w:cs="Arial"/>
          <w:color w:val="000000"/>
          <w:sz w:val="20"/>
          <w:szCs w:val="20"/>
        </w:rPr>
        <w:t xml:space="preserve">przedmiary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>robót</w:t>
      </w:r>
      <w:r w:rsidR="009A1A75">
        <w:rPr>
          <w:rFonts w:ascii="Arial" w:hAnsi="Arial" w:cs="Arial"/>
          <w:color w:val="000000"/>
          <w:sz w:val="20"/>
          <w:szCs w:val="20"/>
        </w:rPr>
        <w:t xml:space="preserve">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>stanowiące integralną część niniejsze</w:t>
      </w:r>
      <w:r w:rsidR="009A1A75">
        <w:rPr>
          <w:rFonts w:ascii="Arial" w:hAnsi="Arial" w:cs="Arial"/>
          <w:color w:val="000000"/>
          <w:sz w:val="20"/>
          <w:szCs w:val="20"/>
        </w:rPr>
        <w:t>j umowy.</w:t>
      </w:r>
      <w:bookmarkStart w:id="0" w:name="_GoBack"/>
      <w:bookmarkEnd w:id="0"/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>Strony ustaliły wykona</w:t>
      </w:r>
      <w:r w:rsidR="00580DA6">
        <w:rPr>
          <w:rFonts w:ascii="Arial" w:hAnsi="Arial" w:cs="Arial"/>
          <w:color w:val="000000"/>
          <w:sz w:val="20"/>
          <w:szCs w:val="20"/>
        </w:rPr>
        <w:t>nie przedmiotu umowy w terminie</w:t>
      </w:r>
      <w:r w:rsidR="00073830">
        <w:rPr>
          <w:rFonts w:ascii="Arial" w:hAnsi="Arial" w:cs="Arial"/>
          <w:color w:val="000000"/>
          <w:sz w:val="20"/>
          <w:szCs w:val="20"/>
        </w:rPr>
        <w:t xml:space="preserve"> 14 dni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od daty podpisania umowy</w:t>
      </w:r>
      <w:r w:rsidR="00580DA6">
        <w:rPr>
          <w:rFonts w:ascii="Arial" w:hAnsi="Arial" w:cs="Arial"/>
          <w:color w:val="000000"/>
          <w:sz w:val="20"/>
          <w:szCs w:val="20"/>
        </w:rPr>
        <w:t>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554A91" w:rsidRPr="00C234DD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netto: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,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brutto: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zł,</w:t>
      </w:r>
      <w:r w:rsidR="00BA47DD">
        <w:rPr>
          <w:rFonts w:ascii="Arial" w:hAnsi="Arial" w:cs="Arial"/>
          <w:iCs/>
          <w:color w:val="000000"/>
          <w:sz w:val="20"/>
          <w:szCs w:val="20"/>
        </w:rPr>
        <w:t xml:space="preserve"> (słownie: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             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…………………………………………………………………………………………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615FC" w:rsidRDefault="005615FC" w:rsidP="005615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§ 6  </w:t>
      </w:r>
      <w:r w:rsidRPr="005615FC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615FC" w:rsidRPr="00547178" w:rsidRDefault="005615FC" w:rsidP="005615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615FC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PODWYKONAWCY </w:t>
      </w:r>
    </w:p>
    <w:p w:rsidR="005615FC" w:rsidRPr="00514B48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iCs/>
          <w:color w:val="000000"/>
          <w:sz w:val="20"/>
          <w:szCs w:val="20"/>
        </w:rPr>
        <w:t>zobowiązuje się wykonać samodzielnie/</w:t>
      </w:r>
      <w:r w:rsidRPr="005615FC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615FC" w:rsidRPr="005615FC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>
        <w:rPr>
          <w:rFonts w:ascii="Arial" w:hAnsi="Arial" w:cs="Arial"/>
          <w:iCs/>
          <w:color w:val="000000"/>
          <w:sz w:val="20"/>
          <w:szCs w:val="20"/>
        </w:rPr>
        <w:t>awców wykona następ</w:t>
      </w:r>
      <w:r w:rsidR="009B05BF">
        <w:rPr>
          <w:rFonts w:ascii="Arial" w:hAnsi="Arial" w:cs="Arial"/>
          <w:iCs/>
          <w:color w:val="000000"/>
          <w:sz w:val="20"/>
          <w:szCs w:val="20"/>
        </w:rPr>
        <w:t>ujące roboty budowlane: ……………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   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>
        <w:rPr>
          <w:rFonts w:ascii="Arial" w:hAnsi="Arial" w:cs="Arial"/>
          <w:iCs/>
          <w:color w:val="000000"/>
          <w:sz w:val="20"/>
          <w:szCs w:val="20"/>
        </w:rPr>
        <w:t>przez Podwykonawcę, powinno być 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>
        <w:rPr>
          <w:rFonts w:ascii="Arial" w:hAnsi="Arial" w:cs="Arial"/>
          <w:iCs/>
          <w:color w:val="000000"/>
          <w:sz w:val="20"/>
          <w:szCs w:val="20"/>
        </w:rPr>
        <w:t>szemu Podwykonawcy przewidziany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47DF0" w:rsidRDefault="005615FC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5327E2" w:rsidRPr="00C234DD" w:rsidRDefault="005327E2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911116" w:rsidRPr="00911116" w:rsidRDefault="00554A9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="00911116" w:rsidRPr="00911116">
        <w:rPr>
          <w:rFonts w:ascii="Arial" w:hAnsi="Arial" w:cs="Arial"/>
          <w:iCs/>
          <w:color w:val="000000"/>
          <w:sz w:val="20"/>
          <w:szCs w:val="20"/>
        </w:rPr>
        <w:t>Strony określą w protokole jakie materiały zostały zdemontowane lub odzyskane w wyniku wykonania robót wyburzeniowych ze wskazaniem ilości i jakości tych materiałów.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2.    Zamawiający przekaże Wykonawcy materiały z rozbiórki.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3.  Wykonawca zobowiązany jest na własny koszt do usunięcia poza teren robót materiałów z rozbiórki i demontażu, które nie nadają się do ponownego wbudowania z poszanowaniem przepisów ustawy z dnia 14 grudnia 2012 r. o odpadach oraz ponosi odpowiedzialności za powyższe działania,</w:t>
      </w:r>
    </w:p>
    <w:p w:rsidR="00B87B65" w:rsidRDefault="00B87B65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przedmiotu umowy – w wysokości 0,1%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rękojmi w wysokości 0,1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</w:t>
      </w:r>
      <w:r w:rsidR="00EA78E3">
        <w:rPr>
          <w:rFonts w:ascii="Arial" w:hAnsi="Arial" w:cs="Arial"/>
          <w:color w:val="000000"/>
          <w:sz w:val="20"/>
          <w:szCs w:val="20"/>
        </w:rPr>
        <w:t>owlane, wbrew postanowieniom § 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10) za </w:t>
      </w:r>
      <w:r w:rsidR="00980119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realizacji obowiązków o których mowa w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ust. 4, 5 lub 6 w wysokości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0,1%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</w:t>
      </w:r>
      <w:r w:rsidR="00980119">
        <w:rPr>
          <w:rFonts w:ascii="Arial" w:hAnsi="Arial" w:cs="Arial"/>
          <w:color w:val="000000"/>
          <w:sz w:val="20"/>
          <w:szCs w:val="20"/>
        </w:rPr>
        <w:t>grodzenia,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8051D">
        <w:rPr>
          <w:rFonts w:ascii="Arial" w:hAnsi="Arial" w:cs="Arial"/>
          <w:color w:val="000000"/>
          <w:sz w:val="20"/>
          <w:szCs w:val="20"/>
        </w:rPr>
        <w:t>podpisania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</w:t>
      </w:r>
      <w:r>
        <w:rPr>
          <w:rFonts w:ascii="Arial" w:hAnsi="Arial" w:cs="Arial"/>
          <w:color w:val="000000"/>
          <w:sz w:val="20"/>
          <w:szCs w:val="20"/>
        </w:rPr>
        <w:t xml:space="preserve"> którym mowa w ust. 1 pkt. 2 – 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Postanowienia ust. 2,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Zamawiające</w:t>
      </w:r>
      <w:r w:rsidR="00980119">
        <w:rPr>
          <w:rFonts w:ascii="Arial" w:hAnsi="Arial" w:cs="Arial"/>
          <w:color w:val="000000"/>
          <w:sz w:val="20"/>
          <w:szCs w:val="20"/>
        </w:rPr>
        <w:t>go 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</w:t>
      </w:r>
      <w:r w:rsidR="00980119">
        <w:rPr>
          <w:rFonts w:ascii="Arial" w:hAnsi="Arial" w:cs="Arial"/>
          <w:color w:val="000000"/>
          <w:sz w:val="20"/>
          <w:szCs w:val="20"/>
        </w:rPr>
        <w:t>2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naliczone zostaną odsetki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ustawowe za opóźnienie.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980119">
        <w:rPr>
          <w:rFonts w:ascii="Arial" w:hAnsi="Arial" w:cs="Arial"/>
          <w:color w:val="000000"/>
          <w:sz w:val="20"/>
          <w:szCs w:val="20"/>
        </w:rPr>
        <w:t>kosztów, określonych w ust. 2 pkt.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4847A7" w:rsidRPr="00565421">
          <w:rPr>
            <w:rStyle w:val="Hipercze"/>
            <w:rFonts w:ascii="Arial" w:hAnsi="Arial" w:cs="Arial"/>
            <w:sz w:val="20"/>
            <w:szCs w:val="20"/>
          </w:rPr>
          <w:t>zampubliczne@spzoz-przeworsk.home.pl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Pr="008340CF" w:rsidRDefault="006C12A0" w:rsidP="006C12A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lastRenderedPageBreak/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C12A0" w:rsidRPr="00721C3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6415C5" w:rsidRPr="005327E2" w:rsidRDefault="00715EC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</w:t>
      </w:r>
    </w:p>
    <w:sectPr w:rsidR="006415C5" w:rsidRPr="005327E2" w:rsidSect="004F7E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DE9" w:rsidRDefault="00DF7DE9" w:rsidP="00BA0D8A">
      <w:pPr>
        <w:spacing w:after="0" w:line="240" w:lineRule="auto"/>
      </w:pPr>
      <w:r>
        <w:separator/>
      </w:r>
    </w:p>
  </w:endnote>
  <w:endnote w:type="continuationSeparator" w:id="0">
    <w:p w:rsidR="00DF7DE9" w:rsidRDefault="00DF7DE9" w:rsidP="00BA0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DE9" w:rsidRDefault="00DF7DE9" w:rsidP="00BA0D8A">
      <w:pPr>
        <w:spacing w:after="0" w:line="240" w:lineRule="auto"/>
      </w:pPr>
      <w:r>
        <w:separator/>
      </w:r>
    </w:p>
  </w:footnote>
  <w:footnote w:type="continuationSeparator" w:id="0">
    <w:p w:rsidR="00DF7DE9" w:rsidRDefault="00DF7DE9" w:rsidP="00BA0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8A" w:rsidRDefault="00BA0D8A" w:rsidP="00BA0D8A">
    <w:pPr>
      <w:pStyle w:val="Nagwek"/>
      <w:jc w:val="right"/>
    </w:pPr>
    <w:r>
      <w:t>Załącznik nr 4</w:t>
    </w:r>
    <w:r w:rsidRPr="00BA0D8A">
      <w:t xml:space="preserve"> do zaproszenia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7016F"/>
    <w:rsid w:val="00073830"/>
    <w:rsid w:val="00073F72"/>
    <w:rsid w:val="0008138C"/>
    <w:rsid w:val="00085C1B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F45E7"/>
    <w:rsid w:val="000F5927"/>
    <w:rsid w:val="00124BBE"/>
    <w:rsid w:val="00136CC3"/>
    <w:rsid w:val="00170276"/>
    <w:rsid w:val="00170BC0"/>
    <w:rsid w:val="00180B93"/>
    <w:rsid w:val="001821DF"/>
    <w:rsid w:val="00182D5E"/>
    <w:rsid w:val="001B1138"/>
    <w:rsid w:val="001B7E7E"/>
    <w:rsid w:val="001C0F8F"/>
    <w:rsid w:val="001D198A"/>
    <w:rsid w:val="001E2004"/>
    <w:rsid w:val="00206D86"/>
    <w:rsid w:val="00213767"/>
    <w:rsid w:val="0022259A"/>
    <w:rsid w:val="00225953"/>
    <w:rsid w:val="0024071B"/>
    <w:rsid w:val="00242B63"/>
    <w:rsid w:val="0024624D"/>
    <w:rsid w:val="002462FD"/>
    <w:rsid w:val="00254681"/>
    <w:rsid w:val="00266513"/>
    <w:rsid w:val="0027256D"/>
    <w:rsid w:val="002A004F"/>
    <w:rsid w:val="002B1B74"/>
    <w:rsid w:val="002B4A1F"/>
    <w:rsid w:val="002E7E7E"/>
    <w:rsid w:val="002F4FB8"/>
    <w:rsid w:val="002F78EE"/>
    <w:rsid w:val="00301FE4"/>
    <w:rsid w:val="00313B08"/>
    <w:rsid w:val="00316B3A"/>
    <w:rsid w:val="0033571C"/>
    <w:rsid w:val="00336977"/>
    <w:rsid w:val="00347DF0"/>
    <w:rsid w:val="00353D1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40231C"/>
    <w:rsid w:val="00402448"/>
    <w:rsid w:val="004123FD"/>
    <w:rsid w:val="0041481F"/>
    <w:rsid w:val="00422CF9"/>
    <w:rsid w:val="00423578"/>
    <w:rsid w:val="00426501"/>
    <w:rsid w:val="00442E1C"/>
    <w:rsid w:val="00446DF1"/>
    <w:rsid w:val="00447B25"/>
    <w:rsid w:val="00450ED2"/>
    <w:rsid w:val="004679C9"/>
    <w:rsid w:val="00473F7A"/>
    <w:rsid w:val="004847A7"/>
    <w:rsid w:val="00484911"/>
    <w:rsid w:val="00497408"/>
    <w:rsid w:val="004A0971"/>
    <w:rsid w:val="004B0FBB"/>
    <w:rsid w:val="004D0A46"/>
    <w:rsid w:val="004D5C33"/>
    <w:rsid w:val="004E5819"/>
    <w:rsid w:val="004F7E3B"/>
    <w:rsid w:val="0050748A"/>
    <w:rsid w:val="005101EA"/>
    <w:rsid w:val="00514B48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DA6"/>
    <w:rsid w:val="00580F44"/>
    <w:rsid w:val="00581A63"/>
    <w:rsid w:val="00584830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6595D"/>
    <w:rsid w:val="00674FAC"/>
    <w:rsid w:val="0067547D"/>
    <w:rsid w:val="00686EE8"/>
    <w:rsid w:val="00691A9B"/>
    <w:rsid w:val="006936BF"/>
    <w:rsid w:val="00695EED"/>
    <w:rsid w:val="006A01F2"/>
    <w:rsid w:val="006A45EB"/>
    <w:rsid w:val="006B2111"/>
    <w:rsid w:val="006C12A0"/>
    <w:rsid w:val="006D42A2"/>
    <w:rsid w:val="006D500F"/>
    <w:rsid w:val="006E1C16"/>
    <w:rsid w:val="006E4FE5"/>
    <w:rsid w:val="006F548D"/>
    <w:rsid w:val="006F5BF3"/>
    <w:rsid w:val="006F7B23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5162D"/>
    <w:rsid w:val="007530DC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C6429"/>
    <w:rsid w:val="008E6444"/>
    <w:rsid w:val="008F799C"/>
    <w:rsid w:val="0090660D"/>
    <w:rsid w:val="00911116"/>
    <w:rsid w:val="009307DC"/>
    <w:rsid w:val="00940863"/>
    <w:rsid w:val="0094159B"/>
    <w:rsid w:val="00944B45"/>
    <w:rsid w:val="0096533E"/>
    <w:rsid w:val="00974D3F"/>
    <w:rsid w:val="00980119"/>
    <w:rsid w:val="00984FA1"/>
    <w:rsid w:val="00996810"/>
    <w:rsid w:val="009A1A75"/>
    <w:rsid w:val="009B05BF"/>
    <w:rsid w:val="009C2692"/>
    <w:rsid w:val="009C319B"/>
    <w:rsid w:val="009D1677"/>
    <w:rsid w:val="009D76C8"/>
    <w:rsid w:val="009E0E02"/>
    <w:rsid w:val="00A01260"/>
    <w:rsid w:val="00A12523"/>
    <w:rsid w:val="00A21879"/>
    <w:rsid w:val="00A522D3"/>
    <w:rsid w:val="00A612AF"/>
    <w:rsid w:val="00A6379E"/>
    <w:rsid w:val="00A67F3F"/>
    <w:rsid w:val="00A716DE"/>
    <w:rsid w:val="00A73E38"/>
    <w:rsid w:val="00A934D7"/>
    <w:rsid w:val="00A9694F"/>
    <w:rsid w:val="00AA4F09"/>
    <w:rsid w:val="00AB152D"/>
    <w:rsid w:val="00AB7529"/>
    <w:rsid w:val="00AD324C"/>
    <w:rsid w:val="00AE3056"/>
    <w:rsid w:val="00AE564E"/>
    <w:rsid w:val="00AF0C5A"/>
    <w:rsid w:val="00B165B7"/>
    <w:rsid w:val="00B24433"/>
    <w:rsid w:val="00B262AB"/>
    <w:rsid w:val="00B60000"/>
    <w:rsid w:val="00B60928"/>
    <w:rsid w:val="00B6333C"/>
    <w:rsid w:val="00B75445"/>
    <w:rsid w:val="00B83021"/>
    <w:rsid w:val="00B87B65"/>
    <w:rsid w:val="00B927D7"/>
    <w:rsid w:val="00BA0D8A"/>
    <w:rsid w:val="00BA4213"/>
    <w:rsid w:val="00BA47DD"/>
    <w:rsid w:val="00BA65FB"/>
    <w:rsid w:val="00BB7B7F"/>
    <w:rsid w:val="00BD4B67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42D20"/>
    <w:rsid w:val="00C53458"/>
    <w:rsid w:val="00C57521"/>
    <w:rsid w:val="00C76530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1012E"/>
    <w:rsid w:val="00D13510"/>
    <w:rsid w:val="00D3079A"/>
    <w:rsid w:val="00D33806"/>
    <w:rsid w:val="00D4322E"/>
    <w:rsid w:val="00D43F3E"/>
    <w:rsid w:val="00D72C64"/>
    <w:rsid w:val="00D72C85"/>
    <w:rsid w:val="00D8294D"/>
    <w:rsid w:val="00D854DE"/>
    <w:rsid w:val="00D85646"/>
    <w:rsid w:val="00D86F2F"/>
    <w:rsid w:val="00DA3DE1"/>
    <w:rsid w:val="00DE5124"/>
    <w:rsid w:val="00DF0E90"/>
    <w:rsid w:val="00DF60A5"/>
    <w:rsid w:val="00DF7DE9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A78E3"/>
    <w:rsid w:val="00EB426B"/>
    <w:rsid w:val="00EB70FB"/>
    <w:rsid w:val="00EC0A3E"/>
    <w:rsid w:val="00EE2D73"/>
    <w:rsid w:val="00EE6E40"/>
    <w:rsid w:val="00EF545F"/>
    <w:rsid w:val="00EF6317"/>
    <w:rsid w:val="00F0648F"/>
    <w:rsid w:val="00F0780B"/>
    <w:rsid w:val="00F208FD"/>
    <w:rsid w:val="00F219B1"/>
    <w:rsid w:val="00F23D97"/>
    <w:rsid w:val="00F25652"/>
    <w:rsid w:val="00F31E0F"/>
    <w:rsid w:val="00F360AB"/>
    <w:rsid w:val="00F411B6"/>
    <w:rsid w:val="00F5632D"/>
    <w:rsid w:val="00F71A01"/>
    <w:rsid w:val="00F851B7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D8A"/>
  </w:style>
  <w:style w:type="paragraph" w:styleId="Stopka">
    <w:name w:val="footer"/>
    <w:basedOn w:val="Normalny"/>
    <w:link w:val="Stopka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liczne@spzoz-przeworsk.hom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3E4A8-E82A-41BA-960B-F3946E72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7</Pages>
  <Words>3313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958</cp:revision>
  <cp:lastPrinted>2020-01-02T06:46:00Z</cp:lastPrinted>
  <dcterms:created xsi:type="dcterms:W3CDTF">2019-06-10T09:47:00Z</dcterms:created>
  <dcterms:modified xsi:type="dcterms:W3CDTF">2021-04-16T06:09:00Z</dcterms:modified>
</cp:coreProperties>
</file>