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A42" w:rsidRPr="009C50D1" w:rsidRDefault="008D6C4D" w:rsidP="008F2A42">
      <w:pPr>
        <w:pStyle w:val="Tyt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</w:t>
      </w:r>
      <w:r w:rsidR="008F2A42" w:rsidRPr="009C50D1">
        <w:rPr>
          <w:rFonts w:ascii="Arial" w:hAnsi="Arial" w:cs="Arial"/>
          <w:sz w:val="18"/>
          <w:szCs w:val="18"/>
        </w:rPr>
        <w:t>FORMULARZ CENOWY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</w:t>
      </w:r>
      <w:r w:rsidR="00546E55">
        <w:rPr>
          <w:rFonts w:ascii="Arial" w:hAnsi="Arial" w:cs="Arial"/>
          <w:sz w:val="18"/>
          <w:szCs w:val="18"/>
        </w:rPr>
        <w:t xml:space="preserve">             </w:t>
      </w:r>
      <w:r w:rsidRPr="008D6C4D">
        <w:rPr>
          <w:rFonts w:ascii="Arial" w:hAnsi="Arial" w:cs="Arial"/>
          <w:sz w:val="18"/>
          <w:szCs w:val="18"/>
        </w:rPr>
        <w:t>za</w:t>
      </w:r>
      <w:r w:rsidRPr="008D6C4D">
        <w:rPr>
          <w:rFonts w:ascii="Arial" w:hAnsi="Arial" w:cs="Arial" w:hint="cs"/>
          <w:sz w:val="18"/>
          <w:szCs w:val="18"/>
        </w:rPr>
        <w:t>łą</w:t>
      </w:r>
      <w:r w:rsidRPr="008D6C4D">
        <w:rPr>
          <w:rFonts w:ascii="Arial" w:hAnsi="Arial" w:cs="Arial"/>
          <w:sz w:val="18"/>
          <w:szCs w:val="18"/>
        </w:rPr>
        <w:t>cznik nr. 2 SIWZ</w:t>
      </w:r>
    </w:p>
    <w:p w:rsidR="008F2A42" w:rsidRDefault="008F2A42" w:rsidP="008F2A42">
      <w:pPr>
        <w:rPr>
          <w:rFonts w:ascii="Arial" w:hAnsi="Arial" w:cs="Arial"/>
          <w:b/>
          <w:sz w:val="18"/>
          <w:szCs w:val="18"/>
          <w:u w:val="single"/>
        </w:rPr>
      </w:pPr>
    </w:p>
    <w:tbl>
      <w:tblPr>
        <w:tblW w:w="1535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8"/>
        <w:gridCol w:w="4838"/>
        <w:gridCol w:w="850"/>
        <w:gridCol w:w="851"/>
        <w:gridCol w:w="1197"/>
        <w:gridCol w:w="992"/>
        <w:gridCol w:w="1276"/>
        <w:gridCol w:w="1275"/>
        <w:gridCol w:w="1560"/>
        <w:gridCol w:w="1859"/>
      </w:tblGrid>
      <w:tr w:rsidR="008F2A42" w:rsidRPr="005F522E" w:rsidTr="008D6C4D">
        <w:trPr>
          <w:cantSplit/>
          <w:trHeight w:val="18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rPr>
                <w:rFonts w:ascii="Arial" w:hAnsi="Arial"/>
                <w:b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b/>
                <w:snapToGrid w:val="0"/>
                <w:sz w:val="20"/>
                <w:lang w:eastAsia="pl-PL"/>
              </w:rPr>
              <w:t>LP</w:t>
            </w: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b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b/>
                <w:snapToGrid w:val="0"/>
                <w:sz w:val="20"/>
                <w:lang w:eastAsia="pl-PL"/>
              </w:rPr>
              <w:t>NAZWA TOWARU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3F163F" w:rsidP="009B48F0">
            <w:pPr>
              <w:jc w:val="center"/>
              <w:rPr>
                <w:rFonts w:ascii="Arial" w:hAnsi="Arial"/>
                <w:b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b/>
                <w:snapToGrid w:val="0"/>
                <w:sz w:val="20"/>
                <w:lang w:eastAsia="pl-PL"/>
              </w:rPr>
              <w:t>j</w:t>
            </w:r>
            <w:r w:rsidR="008F2A42" w:rsidRPr="005F522E">
              <w:rPr>
                <w:rFonts w:ascii="Arial" w:hAnsi="Arial"/>
                <w:b/>
                <w:snapToGrid w:val="0"/>
                <w:sz w:val="20"/>
                <w:lang w:eastAsia="pl-PL"/>
              </w:rPr>
              <w:t>edn</w:t>
            </w:r>
            <w:r>
              <w:rPr>
                <w:rFonts w:ascii="Arial" w:hAnsi="Arial"/>
                <w:b/>
                <w:snapToGrid w:val="0"/>
                <w:sz w:val="20"/>
                <w:lang w:eastAsia="pl-PL"/>
              </w:rPr>
              <w:t>.</w:t>
            </w:r>
            <w:r w:rsidR="008F2A42" w:rsidRPr="005F522E">
              <w:rPr>
                <w:rFonts w:ascii="Arial" w:hAnsi="Arial"/>
                <w:b/>
                <w:snapToGrid w:val="0"/>
                <w:sz w:val="20"/>
                <w:lang w:eastAsia="pl-PL"/>
              </w:rPr>
              <w:t xml:space="preserve"> miary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b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b/>
                <w:snapToGrid w:val="0"/>
                <w:sz w:val="20"/>
                <w:lang w:eastAsia="pl-PL"/>
              </w:rPr>
              <w:t>ilość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b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b/>
                <w:snapToGrid w:val="0"/>
                <w:sz w:val="20"/>
                <w:lang w:eastAsia="pl-PL"/>
              </w:rPr>
              <w:t>cena jedn. Netto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b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b/>
                <w:snapToGrid w:val="0"/>
                <w:sz w:val="20"/>
                <w:lang w:eastAsia="pl-PL"/>
              </w:rPr>
              <w:t>stawka VAT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b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b/>
                <w:snapToGrid w:val="0"/>
                <w:sz w:val="20"/>
                <w:lang w:eastAsia="pl-PL"/>
              </w:rPr>
              <w:t>cena jedn. Brutto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b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b/>
                <w:snapToGrid w:val="0"/>
                <w:sz w:val="20"/>
                <w:lang w:eastAsia="pl-PL"/>
              </w:rPr>
              <w:t xml:space="preserve">wartość netto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b/>
                <w:snapToGrid w:val="0"/>
                <w:sz w:val="20"/>
                <w:lang w:eastAsia="pl-PL"/>
              </w:rPr>
              <w:t xml:space="preserve">wartość brutto 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b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b/>
                <w:snapToGrid w:val="0"/>
                <w:sz w:val="20"/>
                <w:lang w:eastAsia="pl-PL"/>
              </w:rPr>
              <w:t>Producent</w:t>
            </w:r>
            <w:r>
              <w:rPr>
                <w:rFonts w:ascii="Arial" w:hAnsi="Arial"/>
                <w:b/>
                <w:snapToGrid w:val="0"/>
                <w:sz w:val="20"/>
                <w:lang w:eastAsia="pl-PL"/>
              </w:rPr>
              <w:t>/nr.kat.</w:t>
            </w:r>
          </w:p>
        </w:tc>
      </w:tr>
      <w:tr w:rsidR="008F2A42" w:rsidRPr="005F522E" w:rsidTr="008D6C4D">
        <w:trPr>
          <w:cantSplit/>
          <w:trHeight w:val="402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Igła systemowa </w:t>
            </w:r>
            <w:smartTag w:uri="urn:schemas-microsoft-com:office:smarttags" w:element="metricconverter">
              <w:smartTagPr>
                <w:attr w:name="ProductID" w:val="21 G"/>
              </w:smartTagPr>
              <w:r w:rsidRPr="005F522E">
                <w:rPr>
                  <w:rFonts w:ascii="Arial" w:hAnsi="Arial"/>
                  <w:snapToGrid w:val="0"/>
                  <w:sz w:val="20"/>
                  <w:lang w:eastAsia="pl-PL"/>
                </w:rPr>
                <w:t>21 G</w:t>
              </w:r>
            </w:smartTag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/0,8 x 38/</w:t>
            </w:r>
          </w:p>
          <w:p w:rsidR="008F1A28" w:rsidRPr="008F1A28" w:rsidRDefault="008F1A28" w:rsidP="009B48F0">
            <w:pPr>
              <w:rPr>
                <w:rFonts w:ascii="Arial" w:hAnsi="Arial"/>
                <w:snapToGrid w:val="0"/>
                <w:sz w:val="18"/>
                <w:szCs w:val="18"/>
                <w:lang w:eastAsia="pl-PL"/>
              </w:rPr>
            </w:pPr>
            <w:r w:rsidRPr="008F1A28">
              <w:rPr>
                <w:rFonts w:ascii="Arial" w:hAnsi="Arial"/>
                <w:snapToGrid w:val="0"/>
                <w:sz w:val="18"/>
                <w:szCs w:val="18"/>
                <w:lang w:eastAsia="pl-PL"/>
              </w:rPr>
              <w:t>Igła jednoczęściowa, sterylna, pakowana pojedync</w:t>
            </w:r>
            <w:r>
              <w:rPr>
                <w:rFonts w:ascii="Arial" w:hAnsi="Arial"/>
                <w:snapToGrid w:val="0"/>
                <w:sz w:val="18"/>
                <w:szCs w:val="18"/>
                <w:lang w:eastAsia="pl-PL"/>
              </w:rPr>
              <w:t>z</w:t>
            </w:r>
            <w:r w:rsidRPr="008F1A28">
              <w:rPr>
                <w:rFonts w:ascii="Arial" w:hAnsi="Arial"/>
                <w:snapToGrid w:val="0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12</w:t>
            </w:r>
            <w:r w:rsidR="008F2A42">
              <w:rPr>
                <w:rFonts w:ascii="Arial" w:hAnsi="Arial"/>
                <w:snapToGrid w:val="0"/>
                <w:sz w:val="20"/>
                <w:lang w:eastAsia="pl-PL"/>
              </w:rPr>
              <w:t>0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408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D303E7">
              <w:rPr>
                <w:rFonts w:ascii="Arial" w:hAnsi="Arial"/>
                <w:snapToGrid w:val="0"/>
                <w:sz w:val="20"/>
                <w:lang w:eastAsia="pl-PL"/>
              </w:rPr>
              <w:t>Ig</w:t>
            </w:r>
            <w:r w:rsidRPr="00D303E7">
              <w:rPr>
                <w:rFonts w:ascii="Arial" w:hAnsi="Arial" w:hint="cs"/>
                <w:snapToGrid w:val="0"/>
                <w:sz w:val="20"/>
                <w:lang w:eastAsia="pl-PL"/>
              </w:rPr>
              <w:t>ł</w:t>
            </w:r>
            <w:r w:rsidRPr="00D303E7">
              <w:rPr>
                <w:rFonts w:ascii="Arial" w:hAnsi="Arial"/>
                <w:snapToGrid w:val="0"/>
                <w:sz w:val="20"/>
                <w:lang w:eastAsia="pl-PL"/>
              </w:rPr>
              <w:t>a z bezpiecznym zamkni</w:t>
            </w:r>
            <w:r w:rsidRPr="00D303E7">
              <w:rPr>
                <w:rFonts w:ascii="Arial" w:hAnsi="Arial" w:hint="cs"/>
                <w:snapToGrid w:val="0"/>
                <w:sz w:val="20"/>
                <w:lang w:eastAsia="pl-PL"/>
              </w:rPr>
              <w:t>ę</w:t>
            </w:r>
            <w:r w:rsidRPr="00D303E7">
              <w:rPr>
                <w:rFonts w:ascii="Arial" w:hAnsi="Arial"/>
                <w:snapToGrid w:val="0"/>
                <w:sz w:val="20"/>
                <w:lang w:eastAsia="pl-PL"/>
              </w:rPr>
              <w:t>ciem 21</w:t>
            </w:r>
            <w:r w:rsidR="008F1A28">
              <w:rPr>
                <w:rFonts w:ascii="Arial" w:hAnsi="Arial"/>
                <w:snapToGrid w:val="0"/>
                <w:sz w:val="20"/>
                <w:lang w:eastAsia="pl-PL"/>
              </w:rPr>
              <w:t xml:space="preserve"> G /0,8 x</w:t>
            </w:r>
            <w:r w:rsidRPr="00D303E7">
              <w:rPr>
                <w:rFonts w:ascii="Arial" w:hAnsi="Arial"/>
                <w:snapToGrid w:val="0"/>
                <w:sz w:val="20"/>
                <w:lang w:eastAsia="pl-PL"/>
              </w:rPr>
              <w:t>38/</w:t>
            </w:r>
          </w:p>
          <w:p w:rsidR="008F1A28" w:rsidRPr="005F522E" w:rsidRDefault="008F1A28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8F1A28">
              <w:rPr>
                <w:rFonts w:ascii="Arial" w:hAnsi="Arial"/>
                <w:snapToGrid w:val="0"/>
                <w:sz w:val="18"/>
                <w:szCs w:val="18"/>
                <w:lang w:eastAsia="pl-PL"/>
              </w:rPr>
              <w:t>Igła jednoczęściowa, sterylna, pakowana pojedync</w:t>
            </w:r>
            <w:r>
              <w:rPr>
                <w:rFonts w:ascii="Arial" w:hAnsi="Arial"/>
                <w:snapToGrid w:val="0"/>
                <w:sz w:val="18"/>
                <w:szCs w:val="18"/>
                <w:lang w:eastAsia="pl-PL"/>
              </w:rPr>
              <w:t>z</w:t>
            </w:r>
            <w:r w:rsidRPr="008F1A28">
              <w:rPr>
                <w:rFonts w:ascii="Arial" w:hAnsi="Arial"/>
                <w:snapToGrid w:val="0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25</w:t>
            </w:r>
            <w:r w:rsidR="00E721CB">
              <w:rPr>
                <w:rFonts w:ascii="Arial" w:hAnsi="Arial"/>
                <w:snapToGrid w:val="0"/>
                <w:sz w:val="20"/>
                <w:lang w:eastAsia="pl-PL"/>
              </w:rPr>
              <w:t xml:space="preserve"> </w:t>
            </w:r>
            <w:r w:rsidR="008F2A42">
              <w:rPr>
                <w:rFonts w:ascii="Arial" w:hAnsi="Arial"/>
                <w:snapToGrid w:val="0"/>
                <w:sz w:val="20"/>
                <w:lang w:eastAsia="pl-PL"/>
              </w:rPr>
              <w:t xml:space="preserve">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358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D303E7">
              <w:rPr>
                <w:rFonts w:ascii="Arial" w:hAnsi="Arial"/>
                <w:snapToGrid w:val="0"/>
                <w:sz w:val="20"/>
                <w:lang w:eastAsia="pl-PL"/>
              </w:rPr>
              <w:t>Ig</w:t>
            </w:r>
            <w:r w:rsidRPr="00D303E7">
              <w:rPr>
                <w:rFonts w:ascii="Arial" w:hAnsi="Arial" w:hint="cs"/>
                <w:snapToGrid w:val="0"/>
                <w:sz w:val="20"/>
                <w:lang w:eastAsia="pl-PL"/>
              </w:rPr>
              <w:t>ł</w:t>
            </w:r>
            <w:r w:rsidRPr="00D303E7">
              <w:rPr>
                <w:rFonts w:ascii="Arial" w:hAnsi="Arial"/>
                <w:snapToGrid w:val="0"/>
                <w:sz w:val="20"/>
                <w:lang w:eastAsia="pl-PL"/>
              </w:rPr>
              <w:t>a systemowa 22 G /0,7 x 38/</w:t>
            </w:r>
          </w:p>
          <w:p w:rsidR="008F1A28" w:rsidRPr="005F522E" w:rsidRDefault="008F1A28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8F1A28">
              <w:rPr>
                <w:rFonts w:ascii="Arial" w:hAnsi="Arial"/>
                <w:snapToGrid w:val="0"/>
                <w:sz w:val="18"/>
                <w:szCs w:val="18"/>
                <w:lang w:eastAsia="pl-PL"/>
              </w:rPr>
              <w:t>Igła jednoczęściowa, sterylna, pakowana pojedync</w:t>
            </w:r>
            <w:r>
              <w:rPr>
                <w:rFonts w:ascii="Arial" w:hAnsi="Arial"/>
                <w:snapToGrid w:val="0"/>
                <w:sz w:val="18"/>
                <w:szCs w:val="18"/>
                <w:lang w:eastAsia="pl-PL"/>
              </w:rPr>
              <w:t>z</w:t>
            </w:r>
            <w:r w:rsidRPr="008F1A28">
              <w:rPr>
                <w:rFonts w:ascii="Arial" w:hAnsi="Arial"/>
                <w:snapToGrid w:val="0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Default="00E721CB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48</w:t>
            </w:r>
            <w:r w:rsidR="008F2A42">
              <w:rPr>
                <w:rFonts w:ascii="Arial" w:hAnsi="Arial"/>
                <w:snapToGrid w:val="0"/>
                <w:sz w:val="20"/>
                <w:lang w:eastAsia="pl-PL"/>
              </w:rPr>
              <w:t xml:space="preserve">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231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A</w:t>
            </w: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dapter do venflonów Luer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21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401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34E9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Probówko-strzykawka do OB 1,0 – 2,0 ml</w:t>
            </w:r>
          </w:p>
          <w:p w:rsidR="008F2A42" w:rsidRPr="005F522E" w:rsidRDefault="000E34E9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 xml:space="preserve"> – wersja liniowa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6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>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406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Probówko-strzykawka do OB 3,0 – 4,0 ml</w:t>
            </w:r>
          </w:p>
          <w:p w:rsidR="000E34E9" w:rsidRPr="005F522E" w:rsidRDefault="000E34E9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- wersja logarytmiczna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E721CB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14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404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Probówko-</w:t>
            </w:r>
            <w:r w:rsidR="00E20845">
              <w:rPr>
                <w:rFonts w:ascii="Arial" w:hAnsi="Arial"/>
                <w:snapToGrid w:val="0"/>
                <w:sz w:val="20"/>
                <w:lang w:eastAsia="pl-PL"/>
              </w:rPr>
              <w:t>strzykawka do surowicy z aktywatorem wykrzepiania</w:t>
            </w: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1,0 –2,0 ml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10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412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Probówko</w:t>
            </w:r>
            <w:r w:rsidR="00E20845">
              <w:rPr>
                <w:rFonts w:ascii="Arial" w:hAnsi="Arial"/>
                <w:snapToGrid w:val="0"/>
                <w:sz w:val="20"/>
                <w:lang w:eastAsia="pl-PL"/>
              </w:rPr>
              <w:t>-strzykawka do surowicy z aktywatorem</w:t>
            </w: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</w:t>
            </w:r>
            <w:r w:rsidR="00E20845">
              <w:rPr>
                <w:rFonts w:ascii="Arial" w:hAnsi="Arial"/>
                <w:snapToGrid w:val="0"/>
                <w:sz w:val="20"/>
                <w:lang w:eastAsia="pl-PL"/>
              </w:rPr>
              <w:t>wykrzepiania</w:t>
            </w: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2,0 –3,0 ml</w:t>
            </w:r>
            <w:r w:rsidR="00036B12">
              <w:rPr>
                <w:rFonts w:ascii="Arial" w:hAnsi="Arial"/>
                <w:snapToGrid w:val="0"/>
                <w:sz w:val="20"/>
                <w:lang w:eastAsia="pl-PL"/>
              </w:rPr>
              <w:t xml:space="preserve"> </w:t>
            </w:r>
            <w:r w:rsidR="00036B12" w:rsidRPr="00036B12">
              <w:rPr>
                <w:rFonts w:ascii="Arial" w:hAnsi="Arial"/>
                <w:snapToGrid w:val="0"/>
                <w:sz w:val="20"/>
                <w:lang w:eastAsia="pl-PL"/>
              </w:rPr>
              <w:t>Ø</w:t>
            </w:r>
            <w:r w:rsidR="00036B12">
              <w:rPr>
                <w:rFonts w:ascii="Arial" w:hAnsi="Arial"/>
                <w:snapToGrid w:val="0"/>
                <w:sz w:val="20"/>
                <w:lang w:eastAsia="pl-PL"/>
              </w:rPr>
              <w:t xml:space="preserve"> 13 mm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16</w:t>
            </w:r>
            <w:r w:rsidR="00E721CB">
              <w:rPr>
                <w:rFonts w:ascii="Arial" w:hAnsi="Arial"/>
                <w:snapToGrid w:val="0"/>
                <w:sz w:val="20"/>
                <w:lang w:eastAsia="pl-PL"/>
              </w:rPr>
              <w:t>0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446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Probówko</w:t>
            </w:r>
            <w:r w:rsidR="00E20845">
              <w:rPr>
                <w:rFonts w:ascii="Arial" w:hAnsi="Arial"/>
                <w:snapToGrid w:val="0"/>
                <w:sz w:val="20"/>
                <w:lang w:eastAsia="pl-PL"/>
              </w:rPr>
              <w:t>-strzykawka do surowicy z aktywatorem</w:t>
            </w: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</w:t>
            </w:r>
            <w:r w:rsidR="00E20845">
              <w:rPr>
                <w:rFonts w:ascii="Arial" w:hAnsi="Arial"/>
                <w:snapToGrid w:val="0"/>
                <w:sz w:val="20"/>
                <w:lang w:eastAsia="pl-PL"/>
              </w:rPr>
              <w:t>wykrzepiania</w:t>
            </w: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4,0 –4,5 ml</w:t>
            </w:r>
            <w:r w:rsidR="000F7ED7">
              <w:rPr>
                <w:rFonts w:ascii="Arial" w:hAnsi="Arial"/>
                <w:snapToGrid w:val="0"/>
                <w:sz w:val="20"/>
                <w:lang w:eastAsia="pl-PL"/>
              </w:rPr>
              <w:t xml:space="preserve">, </w:t>
            </w:r>
            <w:r w:rsidR="000F7ED7">
              <w:rPr>
                <w:rFonts w:ascii="Arial" w:hAnsi="Arial" w:cs="Arial"/>
                <w:snapToGrid w:val="0"/>
                <w:sz w:val="20"/>
                <w:lang w:eastAsia="pl-PL"/>
              </w:rPr>
              <w:t>Ø</w:t>
            </w:r>
            <w:r w:rsidR="000F7ED7">
              <w:rPr>
                <w:rFonts w:ascii="Arial" w:hAnsi="Arial"/>
                <w:snapToGrid w:val="0"/>
                <w:sz w:val="20"/>
                <w:lang w:eastAsia="pl-PL"/>
              </w:rPr>
              <w:t>13 mm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E503C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70</w:t>
            </w:r>
            <w:r w:rsidR="00E503C0">
              <w:rPr>
                <w:rFonts w:ascii="Arial" w:hAnsi="Arial"/>
                <w:snapToGrid w:val="0"/>
                <w:sz w:val="20"/>
                <w:lang w:eastAsia="pl-PL"/>
              </w:rPr>
              <w:t xml:space="preserve"> 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>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200F3D">
        <w:trPr>
          <w:cantSplit/>
          <w:trHeight w:val="461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35C0E" w:rsidP="00F35C0E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Probówko-strzykawka do badań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hematologicznych</w:t>
            </w:r>
            <w:r w:rsidR="00331908">
              <w:rPr>
                <w:rFonts w:ascii="Arial" w:hAnsi="Arial"/>
                <w:snapToGrid w:val="0"/>
                <w:sz w:val="20"/>
                <w:lang w:eastAsia="pl-PL"/>
              </w:rPr>
              <w:t xml:space="preserve"> z </w:t>
            </w:r>
            <w:r>
              <w:rPr>
                <w:rFonts w:ascii="Arial" w:hAnsi="Arial"/>
                <w:snapToGrid w:val="0"/>
                <w:sz w:val="20"/>
                <w:lang w:eastAsia="pl-PL"/>
              </w:rPr>
              <w:t>EDTA  K</w:t>
            </w:r>
            <w:r w:rsidRPr="00F35C0E">
              <w:rPr>
                <w:rFonts w:ascii="Arial" w:hAnsi="Arial"/>
                <w:snapToGrid w:val="0"/>
                <w:sz w:val="20"/>
                <w:vertAlign w:val="subscript"/>
                <w:lang w:eastAsia="pl-PL"/>
              </w:rPr>
              <w:t xml:space="preserve">2 </w:t>
            </w:r>
            <w:r>
              <w:rPr>
                <w:rFonts w:ascii="Arial" w:hAnsi="Arial"/>
                <w:snapToGrid w:val="0"/>
                <w:sz w:val="20"/>
                <w:lang w:eastAsia="pl-PL"/>
              </w:rPr>
              <w:t>lub K</w:t>
            </w:r>
            <w:r w:rsidRPr="00F35C0E">
              <w:rPr>
                <w:rFonts w:ascii="Arial" w:hAnsi="Arial"/>
                <w:snapToGrid w:val="0"/>
                <w:sz w:val="20"/>
                <w:vertAlign w:val="subscript"/>
                <w:lang w:eastAsia="pl-PL"/>
              </w:rPr>
              <w:t>3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</w:t>
            </w:r>
            <w:r>
              <w:rPr>
                <w:rFonts w:ascii="Arial" w:hAnsi="Arial"/>
                <w:snapToGrid w:val="0"/>
                <w:sz w:val="20"/>
                <w:lang w:eastAsia="pl-PL"/>
              </w:rPr>
              <w:t xml:space="preserve">o 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>obj.2,0 – 3,0 ml.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100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200F3D">
        <w:trPr>
          <w:cantSplit/>
          <w:trHeight w:val="397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>Probówko-strzykaw</w:t>
            </w:r>
            <w:r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>ka do badań hematologicznych</w:t>
            </w:r>
            <w:r w:rsidR="00F35C0E"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 xml:space="preserve"> </w:t>
            </w:r>
            <w:r w:rsidR="00331908">
              <w:rPr>
                <w:rFonts w:ascii="Arial" w:hAnsi="Arial"/>
                <w:snapToGrid w:val="0"/>
                <w:sz w:val="20"/>
                <w:lang w:eastAsia="pl-PL"/>
              </w:rPr>
              <w:t>z </w:t>
            </w:r>
            <w:r w:rsidR="00F35C0E">
              <w:rPr>
                <w:rFonts w:ascii="Arial" w:hAnsi="Arial"/>
                <w:snapToGrid w:val="0"/>
                <w:sz w:val="20"/>
                <w:lang w:eastAsia="pl-PL"/>
              </w:rPr>
              <w:t>EDTA  K</w:t>
            </w:r>
            <w:r w:rsidR="00F35C0E" w:rsidRPr="00F35C0E">
              <w:rPr>
                <w:rFonts w:ascii="Arial" w:hAnsi="Arial"/>
                <w:snapToGrid w:val="0"/>
                <w:sz w:val="20"/>
                <w:vertAlign w:val="subscript"/>
                <w:lang w:eastAsia="pl-PL"/>
              </w:rPr>
              <w:t xml:space="preserve">2 </w:t>
            </w:r>
            <w:r w:rsidR="00F35C0E">
              <w:rPr>
                <w:rFonts w:ascii="Arial" w:hAnsi="Arial"/>
                <w:snapToGrid w:val="0"/>
                <w:sz w:val="20"/>
                <w:lang w:eastAsia="pl-PL"/>
              </w:rPr>
              <w:t>lub K</w:t>
            </w:r>
            <w:r w:rsidR="00F35C0E" w:rsidRPr="00F35C0E">
              <w:rPr>
                <w:rFonts w:ascii="Arial" w:hAnsi="Arial"/>
                <w:snapToGrid w:val="0"/>
                <w:sz w:val="20"/>
                <w:vertAlign w:val="subscript"/>
                <w:lang w:eastAsia="pl-PL"/>
              </w:rPr>
              <w:t>3</w:t>
            </w:r>
            <w:r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 xml:space="preserve"> </w:t>
            </w:r>
            <w:r w:rsidR="00F35C0E"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 xml:space="preserve">o </w:t>
            </w:r>
            <w:r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>obj. 1,0 – 1,5</w:t>
            </w:r>
            <w:r w:rsidRPr="005F522E"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 xml:space="preserve"> ml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10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200F3D">
        <w:trPr>
          <w:cantSplit/>
          <w:trHeight w:val="36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Probówka na biochemię z krwi włośniczkowej 200 mikrolitrów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3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>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200F3D">
        <w:trPr>
          <w:cantSplit/>
          <w:trHeight w:val="452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Probó</w:t>
            </w:r>
            <w:r>
              <w:rPr>
                <w:rFonts w:ascii="Arial" w:hAnsi="Arial"/>
                <w:snapToGrid w:val="0"/>
                <w:sz w:val="20"/>
                <w:lang w:eastAsia="pl-PL"/>
              </w:rPr>
              <w:t>wko-strzykawka do</w:t>
            </w:r>
            <w:r w:rsidR="00331908">
              <w:rPr>
                <w:rFonts w:ascii="Arial" w:hAnsi="Arial"/>
                <w:snapToGrid w:val="0"/>
                <w:sz w:val="20"/>
                <w:lang w:eastAsia="pl-PL"/>
              </w:rPr>
              <w:t xml:space="preserve"> badań koagulologicznych z </w:t>
            </w:r>
            <w:r w:rsidR="008B43E8">
              <w:rPr>
                <w:rFonts w:ascii="Arial" w:hAnsi="Arial"/>
                <w:snapToGrid w:val="0"/>
                <w:sz w:val="20"/>
                <w:lang w:eastAsia="pl-PL"/>
              </w:rPr>
              <w:t>cytrynianem sodu</w:t>
            </w:r>
            <w:r w:rsidR="00331908">
              <w:rPr>
                <w:rFonts w:ascii="Arial" w:hAnsi="Arial"/>
                <w:snapToGrid w:val="0"/>
                <w:sz w:val="20"/>
                <w:lang w:eastAsia="pl-PL"/>
              </w:rPr>
              <w:t xml:space="preserve"> </w:t>
            </w:r>
            <w:r w:rsidR="008B43E8" w:rsidRPr="008B43E8">
              <w:rPr>
                <w:rFonts w:ascii="Arial" w:hAnsi="Arial"/>
                <w:snapToGrid w:val="0"/>
                <w:sz w:val="16"/>
                <w:lang w:eastAsia="pl-PL"/>
              </w:rPr>
              <w:t>O</w:t>
            </w:r>
            <w:r w:rsidR="008B43E8">
              <w:rPr>
                <w:rFonts w:ascii="Arial" w:hAnsi="Arial"/>
                <w:snapToGrid w:val="0"/>
                <w:sz w:val="20"/>
                <w:lang w:eastAsia="pl-PL"/>
              </w:rPr>
              <w:t xml:space="preserve"> </w:t>
            </w:r>
            <w:r w:rsidR="00331908">
              <w:rPr>
                <w:rFonts w:ascii="Arial" w:hAnsi="Arial"/>
                <w:snapToGrid w:val="0"/>
                <w:sz w:val="20"/>
                <w:lang w:eastAsia="pl-PL"/>
              </w:rPr>
              <w:t xml:space="preserve"> obj.</w:t>
            </w:r>
            <w:r>
              <w:rPr>
                <w:rFonts w:ascii="Arial" w:hAnsi="Arial"/>
                <w:snapToGrid w:val="0"/>
                <w:sz w:val="20"/>
                <w:lang w:eastAsia="pl-PL"/>
              </w:rPr>
              <w:t xml:space="preserve">  2</w:t>
            </w: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– 3 ml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38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F37749" w:rsidRPr="005F522E" w:rsidTr="00200F3D">
        <w:trPr>
          <w:cantSplit/>
          <w:trHeight w:val="403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749" w:rsidRPr="00377CC6" w:rsidRDefault="00F37749" w:rsidP="00377CC6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749" w:rsidRPr="005F522E" w:rsidRDefault="00F37749" w:rsidP="00F37749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Probó</w:t>
            </w:r>
            <w:r>
              <w:rPr>
                <w:rFonts w:ascii="Arial" w:hAnsi="Arial"/>
                <w:snapToGrid w:val="0"/>
                <w:sz w:val="20"/>
                <w:lang w:eastAsia="pl-PL"/>
              </w:rPr>
              <w:t>wko-strzykaw</w:t>
            </w:r>
            <w:r w:rsidR="00331908">
              <w:rPr>
                <w:rFonts w:ascii="Arial" w:hAnsi="Arial"/>
                <w:snapToGrid w:val="0"/>
                <w:sz w:val="20"/>
                <w:lang w:eastAsia="pl-PL"/>
              </w:rPr>
              <w:t>ka do badań koagulologicznych z </w:t>
            </w:r>
            <w:r>
              <w:rPr>
                <w:rFonts w:ascii="Arial" w:hAnsi="Arial"/>
                <w:snapToGrid w:val="0"/>
                <w:sz w:val="20"/>
                <w:lang w:eastAsia="pl-PL"/>
              </w:rPr>
              <w:t>cytrynianem sodu</w:t>
            </w:r>
            <w:r w:rsidR="00331908">
              <w:rPr>
                <w:rFonts w:ascii="Arial" w:hAnsi="Arial"/>
                <w:snapToGrid w:val="0"/>
                <w:sz w:val="20"/>
                <w:lang w:eastAsia="pl-PL"/>
              </w:rPr>
              <w:t xml:space="preserve"> </w:t>
            </w:r>
            <w:r w:rsidRPr="008B43E8">
              <w:rPr>
                <w:rFonts w:ascii="Arial" w:hAnsi="Arial"/>
                <w:snapToGrid w:val="0"/>
                <w:sz w:val="16"/>
                <w:lang w:eastAsia="pl-PL"/>
              </w:rPr>
              <w:t>O</w:t>
            </w:r>
            <w:r w:rsidR="00331908">
              <w:rPr>
                <w:rFonts w:ascii="Arial" w:hAnsi="Arial"/>
                <w:snapToGrid w:val="0"/>
                <w:sz w:val="20"/>
                <w:lang w:eastAsia="pl-PL"/>
              </w:rPr>
              <w:t xml:space="preserve">  obj.</w:t>
            </w:r>
            <w:r w:rsidR="005E313C">
              <w:rPr>
                <w:rFonts w:ascii="Arial" w:hAnsi="Arial"/>
                <w:snapToGrid w:val="0"/>
                <w:sz w:val="20"/>
                <w:lang w:eastAsia="pl-PL"/>
              </w:rPr>
              <w:t xml:space="preserve">  1-1,5</w:t>
            </w: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ml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749" w:rsidRPr="005F522E" w:rsidRDefault="00F37749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749" w:rsidRDefault="00E503C0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1</w:t>
            </w:r>
            <w:r w:rsidR="00063F02">
              <w:rPr>
                <w:rFonts w:ascii="Arial" w:hAnsi="Arial"/>
                <w:snapToGrid w:val="0"/>
                <w:sz w:val="20"/>
                <w:lang w:eastAsia="pl-PL"/>
              </w:rPr>
              <w:t>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749" w:rsidRPr="005F522E" w:rsidRDefault="00F37749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749" w:rsidRPr="005F522E" w:rsidRDefault="00F37749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749" w:rsidRDefault="00F37749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7749" w:rsidRPr="005F522E" w:rsidRDefault="00F37749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49" w:rsidRPr="005F522E" w:rsidRDefault="00F37749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749" w:rsidRPr="005F522E" w:rsidRDefault="00F37749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193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EE752A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Pipety do </w:t>
            </w:r>
            <w:r w:rsidR="008F64A7">
              <w:rPr>
                <w:rFonts w:ascii="Arial" w:hAnsi="Arial"/>
                <w:snapToGrid w:val="0"/>
                <w:sz w:val="20"/>
                <w:lang w:eastAsia="pl-PL"/>
              </w:rPr>
              <w:t>OB. ze skalą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377CC6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5A6F34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6</w:t>
            </w:r>
            <w:r w:rsidR="008F2A42">
              <w:rPr>
                <w:rFonts w:ascii="Arial" w:hAnsi="Arial"/>
                <w:snapToGrid w:val="0"/>
                <w:sz w:val="20"/>
                <w:lang w:eastAsia="pl-PL"/>
              </w:rPr>
              <w:t>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377CC6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377CC6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377CC6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377CC6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377CC6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377CC6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268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Opaska uciskowa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D341E8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13</w:t>
            </w:r>
            <w:r w:rsidR="008F2A42">
              <w:rPr>
                <w:rFonts w:ascii="Arial" w:hAnsi="Arial"/>
                <w:snapToGrid w:val="0"/>
                <w:sz w:val="20"/>
                <w:lang w:eastAsia="pl-PL"/>
              </w:rPr>
              <w:t>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407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Probówka</w:t>
            </w:r>
            <w:r>
              <w:rPr>
                <w:rFonts w:ascii="Arial" w:hAnsi="Arial"/>
                <w:snapToGrid w:val="0"/>
                <w:sz w:val="20"/>
                <w:lang w:eastAsia="pl-PL"/>
              </w:rPr>
              <w:t xml:space="preserve"> </w:t>
            </w:r>
            <w:r w:rsidR="006F56FB">
              <w:rPr>
                <w:rFonts w:ascii="Arial" w:hAnsi="Arial"/>
                <w:snapToGrid w:val="0"/>
                <w:sz w:val="20"/>
                <w:lang w:eastAsia="pl-PL"/>
              </w:rPr>
              <w:t xml:space="preserve"> z inhibitorem glukozy </w:t>
            </w:r>
            <w:r>
              <w:rPr>
                <w:rFonts w:ascii="Arial" w:hAnsi="Arial"/>
                <w:snapToGrid w:val="0"/>
                <w:sz w:val="20"/>
                <w:lang w:eastAsia="pl-PL"/>
              </w:rPr>
              <w:t>obj.</w:t>
            </w: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2,0-3,0 ml </w:t>
            </w:r>
            <w:r w:rsidR="006F56FB">
              <w:rPr>
                <w:rFonts w:ascii="Arial" w:hAnsi="Arial"/>
                <w:snapToGrid w:val="0"/>
                <w:sz w:val="20"/>
                <w:lang w:eastAsia="pl-PL"/>
              </w:rPr>
              <w:t xml:space="preserve">do badań poziomu </w:t>
            </w: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glukoz</w:t>
            </w:r>
            <w:r w:rsidR="006F56FB">
              <w:rPr>
                <w:rFonts w:ascii="Arial" w:hAnsi="Arial"/>
                <w:snapToGrid w:val="0"/>
                <w:sz w:val="20"/>
                <w:lang w:eastAsia="pl-PL"/>
              </w:rPr>
              <w:t>y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8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18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002E" w:rsidRDefault="008F2A42" w:rsidP="009B48F0">
            <w:pPr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Probówko- strzykawka do oznaczenia małopłytkowości </w:t>
            </w:r>
            <w:r w:rsidRPr="000B2B7A"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 xml:space="preserve">rzekomej </w:t>
            </w:r>
            <w:r w:rsidR="002A002E"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 xml:space="preserve">(trombocytopenii)  </w:t>
            </w:r>
          </w:p>
          <w:p w:rsidR="008F2A42" w:rsidRPr="005F522E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0B2B7A"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>z jonami magnezu o poj. 2-3ml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 xml:space="preserve"> 10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>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18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CC6" w:rsidRDefault="008F2A42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Strzykawka do </w:t>
            </w:r>
            <w:r w:rsidR="00BB1AE7">
              <w:rPr>
                <w:rFonts w:ascii="Arial" w:hAnsi="Arial"/>
                <w:snapToGrid w:val="0"/>
                <w:sz w:val="20"/>
                <w:lang w:eastAsia="pl-PL"/>
              </w:rPr>
              <w:t xml:space="preserve">badań </w:t>
            </w: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RKZ</w:t>
            </w:r>
            <w:r w:rsidR="00BB1AE7">
              <w:rPr>
                <w:rFonts w:ascii="Arial" w:hAnsi="Arial"/>
                <w:snapToGrid w:val="0"/>
                <w:sz w:val="20"/>
                <w:lang w:eastAsia="pl-PL"/>
              </w:rPr>
              <w:t xml:space="preserve"> z</w:t>
            </w:r>
            <w:r w:rsidR="00377CC6">
              <w:rPr>
                <w:rFonts w:ascii="Arial" w:hAnsi="Arial"/>
                <w:snapToGrid w:val="0"/>
                <w:sz w:val="20"/>
                <w:lang w:eastAsia="pl-PL"/>
              </w:rPr>
              <w:t xml:space="preserve"> heparyną</w:t>
            </w:r>
            <w:r w:rsidR="00687605">
              <w:rPr>
                <w:rFonts w:ascii="Arial" w:hAnsi="Arial"/>
                <w:snapToGrid w:val="0"/>
                <w:sz w:val="20"/>
                <w:lang w:eastAsia="pl-PL"/>
              </w:rPr>
              <w:t xml:space="preserve"> litową </w:t>
            </w:r>
          </w:p>
          <w:p w:rsidR="008F2A42" w:rsidRPr="005F522E" w:rsidRDefault="00687605" w:rsidP="009B48F0">
            <w:pPr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 xml:space="preserve">o poj. do 1 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>ml</w:t>
            </w:r>
            <w:r w:rsidR="00BB1AE7">
              <w:rPr>
                <w:rFonts w:ascii="Arial" w:hAnsi="Arial"/>
                <w:snapToGrid w:val="0"/>
                <w:sz w:val="20"/>
                <w:lang w:eastAsia="pl-PL"/>
              </w:rPr>
              <w:t>,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sterylna</w:t>
            </w:r>
            <w:r w:rsidR="00BB1AE7">
              <w:rPr>
                <w:rFonts w:ascii="Arial" w:hAnsi="Arial"/>
                <w:snapToGrid w:val="0"/>
                <w:sz w:val="20"/>
                <w:lang w:eastAsia="pl-PL"/>
              </w:rPr>
              <w:t>,</w:t>
            </w:r>
            <w:r w:rsidR="008F2A42" w:rsidRPr="005F522E">
              <w:rPr>
                <w:rFonts w:ascii="Arial" w:hAnsi="Arial"/>
                <w:snapToGrid w:val="0"/>
                <w:sz w:val="20"/>
                <w:lang w:eastAsia="pl-PL"/>
              </w:rPr>
              <w:t xml:space="preserve"> pakowana pojedynczo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 w:rsidRPr="005F522E"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12 000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167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377CC6" w:rsidRDefault="008F2A42" w:rsidP="00377CC6">
            <w:pPr>
              <w:pStyle w:val="Akapitzlist"/>
              <w:numPr>
                <w:ilvl w:val="0"/>
                <w:numId w:val="5"/>
              </w:num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 xml:space="preserve">Próbówki do </w:t>
            </w:r>
            <w:r w:rsidR="001D746E"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>retykulocytów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10</w:t>
            </w:r>
            <w:r w:rsidR="008F2A42">
              <w:rPr>
                <w:rFonts w:ascii="Arial" w:hAnsi="Arial"/>
                <w:snapToGrid w:val="0"/>
                <w:sz w:val="20"/>
                <w:lang w:eastAsia="pl-PL"/>
              </w:rPr>
              <w:t>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A42" w:rsidRDefault="008F2A42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6029D8" w:rsidRPr="005F522E" w:rsidTr="008D6C4D">
        <w:trPr>
          <w:cantSplit/>
          <w:trHeight w:val="18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9D8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21</w:t>
            </w: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9D8" w:rsidRDefault="00F91D2D" w:rsidP="009B48F0">
            <w:pPr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>Adapter do podawania leków/pobierania gazometrii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9D8" w:rsidRDefault="00F91D2D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9D8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12 000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9D8" w:rsidRPr="005F522E" w:rsidRDefault="006029D8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9D8" w:rsidRPr="005F522E" w:rsidRDefault="006029D8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29D8" w:rsidRDefault="006029D8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029D8" w:rsidRPr="005F522E" w:rsidRDefault="006029D8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D8" w:rsidRPr="005F522E" w:rsidRDefault="006029D8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9D8" w:rsidRPr="005F522E" w:rsidRDefault="006029D8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F91D2D" w:rsidRPr="005F522E" w:rsidTr="008D6C4D">
        <w:trPr>
          <w:cantSplit/>
          <w:trHeight w:val="180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D2D" w:rsidRDefault="00F91D2D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22</w:t>
            </w: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D2D" w:rsidRDefault="00F91D2D" w:rsidP="009B48F0">
            <w:pPr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color w:val="auto"/>
                <w:sz w:val="20"/>
                <w:lang w:eastAsia="pl-PL"/>
              </w:rPr>
              <w:t>Otwieracz do drenów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D2D" w:rsidRDefault="00F91D2D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D2D" w:rsidRDefault="004A6120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  <w:r>
              <w:rPr>
                <w:rFonts w:ascii="Arial" w:hAnsi="Arial"/>
                <w:snapToGrid w:val="0"/>
                <w:sz w:val="20"/>
                <w:lang w:eastAsia="pl-PL"/>
              </w:rPr>
              <w:t>11 000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D2D" w:rsidRPr="005F522E" w:rsidRDefault="00F91D2D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1D2D" w:rsidRPr="005F522E" w:rsidRDefault="00F91D2D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1D2D" w:rsidRDefault="00F91D2D" w:rsidP="009B48F0">
            <w:pPr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91D2D" w:rsidRPr="005F522E" w:rsidRDefault="00F91D2D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2D" w:rsidRPr="005F522E" w:rsidRDefault="00F91D2D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D2D" w:rsidRPr="005F522E" w:rsidRDefault="00F91D2D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  <w:tr w:rsidR="008F2A42" w:rsidRPr="005F522E" w:rsidTr="008D6C4D">
        <w:trPr>
          <w:cantSplit/>
          <w:trHeight w:val="298"/>
          <w:jc w:val="center"/>
        </w:trPr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4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EE752A">
            <w:pPr>
              <w:tabs>
                <w:tab w:val="left" w:pos="1665"/>
              </w:tabs>
              <w:rPr>
                <w:rFonts w:ascii="Arial" w:hAnsi="Arial"/>
                <w:b/>
                <w:snapToGrid w:val="0"/>
                <w:color w:val="auto"/>
                <w:sz w:val="20"/>
                <w:lang w:eastAsia="pl-PL"/>
              </w:rPr>
            </w:pPr>
            <w:r w:rsidRPr="005F522E">
              <w:rPr>
                <w:rFonts w:ascii="Arial" w:hAnsi="Arial"/>
                <w:b/>
                <w:snapToGrid w:val="0"/>
                <w:color w:val="auto"/>
                <w:sz w:val="20"/>
                <w:lang w:eastAsia="pl-PL"/>
              </w:rPr>
              <w:t>Razem</w:t>
            </w:r>
            <w:r w:rsidR="00EE752A">
              <w:rPr>
                <w:rFonts w:ascii="Arial" w:hAnsi="Arial"/>
                <w:b/>
                <w:snapToGrid w:val="0"/>
                <w:color w:val="auto"/>
                <w:sz w:val="20"/>
                <w:lang w:eastAsia="pl-PL"/>
              </w:rPr>
              <w:tab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center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A42" w:rsidRPr="005F522E" w:rsidRDefault="008F2A42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2A42" w:rsidRPr="00B53463" w:rsidRDefault="008F2A42" w:rsidP="009B48F0">
            <w:pPr>
              <w:rPr>
                <w:rFonts w:ascii="Arial" w:hAnsi="Arial"/>
                <w:b/>
                <w:snapToGrid w:val="0"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432B6E" w:rsidRDefault="008F2A42" w:rsidP="009B48F0">
            <w:pPr>
              <w:jc w:val="center"/>
              <w:rPr>
                <w:rFonts w:ascii="Arial" w:hAnsi="Arial"/>
                <w:b/>
                <w:snapToGrid w:val="0"/>
                <w:sz w:val="20"/>
                <w:lang w:eastAsia="pl-PL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A42" w:rsidRPr="005F522E" w:rsidRDefault="008F2A42" w:rsidP="009B48F0">
            <w:pPr>
              <w:jc w:val="right"/>
              <w:rPr>
                <w:rFonts w:ascii="Arial" w:hAnsi="Arial"/>
                <w:snapToGrid w:val="0"/>
                <w:sz w:val="20"/>
                <w:lang w:eastAsia="pl-PL"/>
              </w:rPr>
            </w:pPr>
          </w:p>
        </w:tc>
      </w:tr>
    </w:tbl>
    <w:p w:rsidR="008F2A42" w:rsidRDefault="008F2A42" w:rsidP="008F2A42">
      <w:pPr>
        <w:rPr>
          <w:rFonts w:ascii="Arial" w:hAnsi="Arial" w:cs="Arial"/>
          <w:b/>
          <w:sz w:val="18"/>
          <w:szCs w:val="18"/>
        </w:rPr>
      </w:pPr>
    </w:p>
    <w:p w:rsidR="00F22B28" w:rsidRDefault="00F22B28" w:rsidP="00A61EDB">
      <w:pPr>
        <w:rPr>
          <w:rFonts w:ascii="Arial" w:hAnsi="Arial" w:cs="Arial"/>
          <w:b/>
          <w:sz w:val="18"/>
          <w:szCs w:val="18"/>
        </w:rPr>
      </w:pPr>
    </w:p>
    <w:p w:rsidR="00A61EDB" w:rsidRDefault="00A61EDB" w:rsidP="008D6C4D">
      <w:pPr>
        <w:jc w:val="center"/>
        <w:rPr>
          <w:rFonts w:ascii="Arial" w:hAnsi="Arial" w:cs="Arial"/>
          <w:b/>
          <w:sz w:val="20"/>
        </w:rPr>
      </w:pPr>
      <w:r w:rsidRPr="005558E5">
        <w:rPr>
          <w:rFonts w:ascii="Arial" w:hAnsi="Arial" w:cs="Arial"/>
          <w:b/>
          <w:sz w:val="20"/>
        </w:rPr>
        <w:t>O</w:t>
      </w:r>
      <w:r w:rsidRPr="005558E5">
        <w:rPr>
          <w:rFonts w:ascii="Arial" w:hAnsi="Arial" w:cs="Arial" w:hint="cs"/>
          <w:b/>
          <w:sz w:val="20"/>
        </w:rPr>
        <w:t>ś</w:t>
      </w:r>
      <w:r w:rsidRPr="005558E5">
        <w:rPr>
          <w:rFonts w:ascii="Arial" w:hAnsi="Arial" w:cs="Arial"/>
          <w:b/>
          <w:sz w:val="20"/>
        </w:rPr>
        <w:t xml:space="preserve">wiadczamy </w:t>
      </w:r>
      <w:r w:rsidRPr="005558E5">
        <w:rPr>
          <w:rFonts w:ascii="Arial" w:hAnsi="Arial" w:cs="Arial" w:hint="cs"/>
          <w:b/>
          <w:sz w:val="20"/>
        </w:rPr>
        <w:t>ż</w:t>
      </w:r>
      <w:r w:rsidRPr="005558E5">
        <w:rPr>
          <w:rFonts w:ascii="Arial" w:hAnsi="Arial" w:cs="Arial"/>
          <w:b/>
          <w:sz w:val="20"/>
        </w:rPr>
        <w:t>e oferowane wyroby medyczne  s</w:t>
      </w:r>
      <w:r w:rsidRPr="005558E5">
        <w:rPr>
          <w:rFonts w:ascii="Arial" w:hAnsi="Arial" w:cs="Arial" w:hint="cs"/>
          <w:b/>
          <w:sz w:val="20"/>
        </w:rPr>
        <w:t>ą</w:t>
      </w:r>
      <w:r w:rsidRPr="005558E5">
        <w:rPr>
          <w:rFonts w:ascii="Arial" w:hAnsi="Arial" w:cs="Arial"/>
          <w:b/>
          <w:sz w:val="20"/>
        </w:rPr>
        <w:t xml:space="preserve"> dopuszczone do sprzeda</w:t>
      </w:r>
      <w:r w:rsidRPr="005558E5">
        <w:rPr>
          <w:rFonts w:ascii="Arial" w:hAnsi="Arial" w:cs="Arial" w:hint="cs"/>
          <w:b/>
          <w:sz w:val="20"/>
        </w:rPr>
        <w:t>ż</w:t>
      </w:r>
      <w:r w:rsidRPr="005558E5">
        <w:rPr>
          <w:rFonts w:ascii="Arial" w:hAnsi="Arial" w:cs="Arial"/>
          <w:b/>
          <w:sz w:val="20"/>
        </w:rPr>
        <w:t>y i posiadaj</w:t>
      </w:r>
      <w:r w:rsidRPr="005558E5">
        <w:rPr>
          <w:rFonts w:ascii="Arial" w:hAnsi="Arial" w:cs="Arial" w:hint="cs"/>
          <w:b/>
          <w:sz w:val="20"/>
        </w:rPr>
        <w:t>ą</w:t>
      </w:r>
      <w:r w:rsidRPr="005558E5">
        <w:rPr>
          <w:rFonts w:ascii="Arial" w:hAnsi="Arial" w:cs="Arial"/>
          <w:b/>
          <w:sz w:val="20"/>
        </w:rPr>
        <w:t xml:space="preserve"> wymogi okre</w:t>
      </w:r>
      <w:r w:rsidRPr="005558E5">
        <w:rPr>
          <w:rFonts w:ascii="Arial" w:hAnsi="Arial" w:cs="Arial" w:hint="cs"/>
          <w:b/>
          <w:sz w:val="20"/>
        </w:rPr>
        <w:t>ś</w:t>
      </w:r>
      <w:r w:rsidRPr="005558E5">
        <w:rPr>
          <w:rFonts w:ascii="Arial" w:hAnsi="Arial" w:cs="Arial"/>
          <w:b/>
          <w:sz w:val="20"/>
        </w:rPr>
        <w:t xml:space="preserve">lone w Ustawie </w:t>
      </w:r>
      <w:r w:rsidR="00F22B28">
        <w:rPr>
          <w:rFonts w:ascii="Arial" w:hAnsi="Arial" w:cs="Arial"/>
          <w:b/>
          <w:sz w:val="20"/>
        </w:rPr>
        <w:t>z dnia 20 maja 2010 r o </w:t>
      </w:r>
      <w:r w:rsidRPr="005558E5">
        <w:rPr>
          <w:rFonts w:ascii="Arial" w:hAnsi="Arial" w:cs="Arial"/>
          <w:b/>
          <w:sz w:val="20"/>
        </w:rPr>
        <w:t>wyrobach medycznych (</w:t>
      </w:r>
      <w:r w:rsidRPr="005558E5">
        <w:rPr>
          <w:rFonts w:ascii="Arial" w:hAnsi="Arial" w:cs="Arial" w:hint="cs"/>
          <w:b/>
          <w:sz w:val="20"/>
        </w:rPr>
        <w:t>ś</w:t>
      </w:r>
      <w:r w:rsidRPr="005558E5">
        <w:rPr>
          <w:rFonts w:ascii="Arial" w:hAnsi="Arial" w:cs="Arial"/>
          <w:b/>
          <w:sz w:val="20"/>
        </w:rPr>
        <w:t>wiadectwa dopuszczenia do obrotu, deklaracja zgodno</w:t>
      </w:r>
      <w:r w:rsidRPr="005558E5">
        <w:rPr>
          <w:rFonts w:ascii="Arial" w:hAnsi="Arial" w:cs="Arial" w:hint="cs"/>
          <w:b/>
          <w:sz w:val="20"/>
        </w:rPr>
        <w:t>ś</w:t>
      </w:r>
      <w:r w:rsidRPr="005558E5">
        <w:rPr>
          <w:rFonts w:ascii="Arial" w:hAnsi="Arial" w:cs="Arial"/>
          <w:b/>
          <w:sz w:val="20"/>
        </w:rPr>
        <w:t>ci, dokumenty informuj</w:t>
      </w:r>
      <w:r w:rsidRPr="005558E5">
        <w:rPr>
          <w:rFonts w:ascii="Arial" w:hAnsi="Arial" w:cs="Arial" w:hint="cs"/>
          <w:b/>
          <w:sz w:val="20"/>
        </w:rPr>
        <w:t>ą</w:t>
      </w:r>
      <w:r w:rsidRPr="005558E5">
        <w:rPr>
          <w:rFonts w:ascii="Arial" w:hAnsi="Arial" w:cs="Arial"/>
          <w:b/>
          <w:sz w:val="20"/>
        </w:rPr>
        <w:t>ce o oznakowaniu produktów znakiem CE). Dokumenty (kompletne) w formie orygina</w:t>
      </w:r>
      <w:r w:rsidRPr="005558E5">
        <w:rPr>
          <w:rFonts w:ascii="Arial" w:hAnsi="Arial" w:cs="Arial" w:hint="cs"/>
          <w:b/>
          <w:sz w:val="20"/>
        </w:rPr>
        <w:t>ł</w:t>
      </w:r>
      <w:r w:rsidRPr="005558E5">
        <w:rPr>
          <w:rFonts w:ascii="Arial" w:hAnsi="Arial" w:cs="Arial"/>
          <w:b/>
          <w:sz w:val="20"/>
        </w:rPr>
        <w:t>u lub kopii po</w:t>
      </w:r>
      <w:r w:rsidRPr="005558E5">
        <w:rPr>
          <w:rFonts w:ascii="Arial" w:hAnsi="Arial" w:cs="Arial" w:hint="cs"/>
          <w:b/>
          <w:sz w:val="20"/>
        </w:rPr>
        <w:t>ś</w:t>
      </w:r>
      <w:r w:rsidRPr="005558E5">
        <w:rPr>
          <w:rFonts w:ascii="Arial" w:hAnsi="Arial" w:cs="Arial"/>
          <w:b/>
          <w:sz w:val="20"/>
        </w:rPr>
        <w:t>wiadczonych „za zgodno</w:t>
      </w:r>
      <w:r w:rsidRPr="005558E5">
        <w:rPr>
          <w:rFonts w:ascii="Arial" w:hAnsi="Arial" w:cs="Arial" w:hint="cs"/>
          <w:b/>
          <w:sz w:val="20"/>
        </w:rPr>
        <w:t>ść</w:t>
      </w:r>
      <w:r w:rsidRPr="005558E5">
        <w:rPr>
          <w:rFonts w:ascii="Arial" w:hAnsi="Arial" w:cs="Arial"/>
          <w:b/>
          <w:sz w:val="20"/>
        </w:rPr>
        <w:t xml:space="preserve"> z orygina</w:t>
      </w:r>
      <w:r w:rsidRPr="005558E5">
        <w:rPr>
          <w:rFonts w:ascii="Arial" w:hAnsi="Arial" w:cs="Arial" w:hint="cs"/>
          <w:b/>
          <w:sz w:val="20"/>
        </w:rPr>
        <w:t>ł</w:t>
      </w:r>
      <w:r w:rsidRPr="005558E5">
        <w:rPr>
          <w:rFonts w:ascii="Arial" w:hAnsi="Arial" w:cs="Arial"/>
          <w:b/>
          <w:sz w:val="20"/>
        </w:rPr>
        <w:t>em” udost</w:t>
      </w:r>
      <w:r w:rsidRPr="005558E5">
        <w:rPr>
          <w:rFonts w:ascii="Arial" w:hAnsi="Arial" w:cs="Arial" w:hint="cs"/>
          <w:b/>
          <w:sz w:val="20"/>
        </w:rPr>
        <w:t>ę</w:t>
      </w:r>
      <w:r w:rsidRPr="005558E5">
        <w:rPr>
          <w:rFonts w:ascii="Arial" w:hAnsi="Arial" w:cs="Arial"/>
          <w:b/>
          <w:sz w:val="20"/>
        </w:rPr>
        <w:t>pnimy na ka</w:t>
      </w:r>
      <w:r w:rsidRPr="005558E5">
        <w:rPr>
          <w:rFonts w:ascii="Arial" w:hAnsi="Arial" w:cs="Arial" w:hint="cs"/>
          <w:b/>
          <w:sz w:val="20"/>
        </w:rPr>
        <w:t>ż</w:t>
      </w:r>
      <w:r w:rsidRPr="005558E5">
        <w:rPr>
          <w:rFonts w:ascii="Arial" w:hAnsi="Arial" w:cs="Arial"/>
          <w:b/>
          <w:sz w:val="20"/>
        </w:rPr>
        <w:t xml:space="preserve">de </w:t>
      </w:r>
      <w:r w:rsidRPr="005558E5">
        <w:rPr>
          <w:rFonts w:ascii="Arial" w:hAnsi="Arial" w:cs="Arial" w:hint="cs"/>
          <w:b/>
          <w:sz w:val="20"/>
        </w:rPr>
        <w:t>żą</w:t>
      </w:r>
      <w:r w:rsidR="00BA166A">
        <w:rPr>
          <w:rFonts w:ascii="Arial" w:hAnsi="Arial" w:cs="Arial"/>
          <w:b/>
          <w:sz w:val="20"/>
        </w:rPr>
        <w:t xml:space="preserve">dania </w:t>
      </w:r>
      <w:r w:rsidRPr="005558E5">
        <w:rPr>
          <w:rFonts w:ascii="Arial" w:hAnsi="Arial" w:cs="Arial"/>
          <w:b/>
          <w:sz w:val="20"/>
        </w:rPr>
        <w:t>Zamawiającego</w:t>
      </w:r>
      <w:r w:rsidR="00200F3D">
        <w:rPr>
          <w:rFonts w:ascii="Arial" w:hAnsi="Arial" w:cs="Arial"/>
          <w:b/>
          <w:sz w:val="20"/>
        </w:rPr>
        <w:t>.</w:t>
      </w:r>
    </w:p>
    <w:p w:rsidR="00200F3D" w:rsidRDefault="00200F3D" w:rsidP="008D6C4D">
      <w:pPr>
        <w:jc w:val="center"/>
        <w:rPr>
          <w:rFonts w:ascii="Arial" w:hAnsi="Arial" w:cs="Arial"/>
          <w:b/>
          <w:sz w:val="20"/>
        </w:rPr>
      </w:pPr>
    </w:p>
    <w:p w:rsidR="00200F3D" w:rsidRDefault="00200F3D" w:rsidP="008D6C4D">
      <w:pPr>
        <w:jc w:val="center"/>
        <w:rPr>
          <w:rFonts w:ascii="Arial" w:hAnsi="Arial" w:cs="Arial"/>
          <w:b/>
          <w:sz w:val="20"/>
        </w:rPr>
      </w:pPr>
    </w:p>
    <w:p w:rsidR="00400E21" w:rsidRPr="008D6C4D" w:rsidRDefault="00400E21" w:rsidP="008D6C4D">
      <w:pPr>
        <w:jc w:val="center"/>
        <w:rPr>
          <w:rFonts w:ascii="Arial" w:hAnsi="Arial" w:cs="Arial"/>
          <w:b/>
          <w:sz w:val="20"/>
        </w:rPr>
      </w:pPr>
    </w:p>
    <w:p w:rsidR="008F2A42" w:rsidRPr="005F522E" w:rsidRDefault="008F2A42" w:rsidP="008F2A42">
      <w:pPr>
        <w:jc w:val="both"/>
        <w:rPr>
          <w:rFonts w:ascii="Arial" w:hAnsi="Arial"/>
          <w:b/>
          <w:sz w:val="20"/>
          <w:u w:val="single"/>
        </w:rPr>
      </w:pPr>
      <w:r w:rsidRPr="005F522E">
        <w:rPr>
          <w:rFonts w:ascii="Arial" w:hAnsi="Arial"/>
          <w:b/>
          <w:sz w:val="20"/>
          <w:u w:val="single"/>
        </w:rPr>
        <w:t>WYMAGANIA SYSTEMU;</w:t>
      </w:r>
    </w:p>
    <w:p w:rsidR="008F2A42" w:rsidRPr="005F522E" w:rsidRDefault="008F2A42" w:rsidP="008F2A42">
      <w:pPr>
        <w:numPr>
          <w:ilvl w:val="0"/>
          <w:numId w:val="4"/>
        </w:num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</w:t>
      </w:r>
      <w:r w:rsidRPr="005F522E">
        <w:rPr>
          <w:rFonts w:ascii="Arial" w:hAnsi="Arial"/>
          <w:b/>
          <w:sz w:val="20"/>
        </w:rPr>
        <w:t>ystem pozwalający na wybór techniki pobrania</w:t>
      </w:r>
      <w:r w:rsidR="009D2F77">
        <w:rPr>
          <w:rFonts w:ascii="Arial" w:hAnsi="Arial"/>
          <w:b/>
          <w:sz w:val="20"/>
        </w:rPr>
        <w:t xml:space="preserve"> krwi</w:t>
      </w:r>
      <w:r w:rsidRPr="005F522E">
        <w:rPr>
          <w:rFonts w:ascii="Arial" w:hAnsi="Arial"/>
          <w:b/>
          <w:sz w:val="20"/>
        </w:rPr>
        <w:t>: aspirac</w:t>
      </w:r>
      <w:r>
        <w:rPr>
          <w:rFonts w:ascii="Arial" w:hAnsi="Arial"/>
          <w:b/>
          <w:sz w:val="20"/>
        </w:rPr>
        <w:t xml:space="preserve">yjna (strzykawkowa) i próżniowa </w:t>
      </w:r>
      <w:r w:rsidRPr="000B3BDA">
        <w:rPr>
          <w:rFonts w:ascii="Arial" w:hAnsi="Arial"/>
          <w:b/>
          <w:color w:val="auto"/>
          <w:sz w:val="20"/>
        </w:rPr>
        <w:t>(podciśnieniowa)</w:t>
      </w:r>
    </w:p>
    <w:p w:rsidR="008F2A42" w:rsidRDefault="008F2A42" w:rsidP="008F2A42">
      <w:pPr>
        <w:numPr>
          <w:ilvl w:val="0"/>
          <w:numId w:val="4"/>
        </w:numPr>
        <w:jc w:val="both"/>
        <w:rPr>
          <w:rFonts w:ascii="Arial" w:hAnsi="Arial"/>
          <w:b/>
          <w:sz w:val="20"/>
        </w:rPr>
      </w:pPr>
      <w:r w:rsidRPr="005F522E">
        <w:rPr>
          <w:rFonts w:ascii="Arial" w:hAnsi="Arial"/>
          <w:b/>
          <w:sz w:val="20"/>
        </w:rPr>
        <w:t>System zabezpieczający personel przed kontaktem z materiałem zakaźnym</w:t>
      </w:r>
    </w:p>
    <w:p w:rsidR="00E17C0F" w:rsidRDefault="00E17C0F" w:rsidP="008F2A42">
      <w:pPr>
        <w:numPr>
          <w:ilvl w:val="0"/>
          <w:numId w:val="4"/>
        </w:num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I</w:t>
      </w:r>
      <w:r w:rsidR="006A1094">
        <w:rPr>
          <w:rFonts w:ascii="Arial" w:hAnsi="Arial"/>
          <w:b/>
          <w:sz w:val="20"/>
        </w:rPr>
        <w:t xml:space="preserve">gły systemowe, łączniki i igły </w:t>
      </w:r>
      <w:r>
        <w:rPr>
          <w:rFonts w:ascii="Arial" w:hAnsi="Arial"/>
          <w:b/>
          <w:sz w:val="20"/>
        </w:rPr>
        <w:t>muszą być sterylne i pakowane pojedynczo. Muszą być gotowe do użycia bez konieczności łączenia różnych elementów składowych.</w:t>
      </w:r>
    </w:p>
    <w:p w:rsidR="009D2F77" w:rsidRPr="005F522E" w:rsidRDefault="009D2F77" w:rsidP="008F2A42">
      <w:pPr>
        <w:numPr>
          <w:ilvl w:val="0"/>
          <w:numId w:val="4"/>
        </w:num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Wszystkie elementy muszą pochodzić od jednego producenta. W przypadku zaoferowania produktów od różnych producentów wymagane jest dołączenie oświadczenia producentów o </w:t>
      </w:r>
      <w:r w:rsidR="00E17C0F">
        <w:rPr>
          <w:rFonts w:ascii="Arial" w:hAnsi="Arial"/>
          <w:b/>
          <w:sz w:val="20"/>
        </w:rPr>
        <w:t>kompatybilności elementów.</w:t>
      </w:r>
    </w:p>
    <w:p w:rsidR="008F2A42" w:rsidRPr="00D75050" w:rsidRDefault="008F2A42" w:rsidP="00D75050">
      <w:pPr>
        <w:numPr>
          <w:ilvl w:val="0"/>
          <w:numId w:val="4"/>
        </w:numPr>
        <w:jc w:val="both"/>
        <w:rPr>
          <w:rFonts w:ascii="Arial" w:hAnsi="Arial"/>
          <w:b/>
          <w:sz w:val="20"/>
        </w:rPr>
      </w:pPr>
      <w:r w:rsidRPr="005F522E">
        <w:rPr>
          <w:rFonts w:ascii="Arial" w:hAnsi="Arial"/>
          <w:b/>
          <w:sz w:val="20"/>
        </w:rPr>
        <w:t>Materiał z którego wykonane są probówki powinien być odporny na uszkodzenia w transporcie jak i podczas wirowania krwi.</w:t>
      </w:r>
    </w:p>
    <w:p w:rsidR="008F2A42" w:rsidRDefault="008F2A42" w:rsidP="008F2A42">
      <w:pPr>
        <w:numPr>
          <w:ilvl w:val="0"/>
          <w:numId w:val="4"/>
        </w:numPr>
        <w:jc w:val="both"/>
        <w:rPr>
          <w:rFonts w:ascii="Arial" w:hAnsi="Arial"/>
          <w:b/>
          <w:sz w:val="20"/>
        </w:rPr>
      </w:pPr>
      <w:r w:rsidRPr="005F522E">
        <w:rPr>
          <w:rFonts w:ascii="Arial" w:hAnsi="Arial"/>
          <w:b/>
          <w:sz w:val="20"/>
        </w:rPr>
        <w:t>Probówka przeźroczysta, czytelna etykieta na dane pacjenta,</w:t>
      </w:r>
      <w:r w:rsidRPr="00AE4D7B">
        <w:rPr>
          <w:rFonts w:ascii="Arial" w:hAnsi="Arial"/>
          <w:b/>
          <w:sz w:val="20"/>
        </w:rPr>
        <w:t xml:space="preserve"> </w:t>
      </w:r>
      <w:r w:rsidRPr="005F522E">
        <w:rPr>
          <w:rFonts w:ascii="Arial" w:hAnsi="Arial"/>
          <w:b/>
          <w:sz w:val="20"/>
        </w:rPr>
        <w:t>naklejona na każdej probówce</w:t>
      </w:r>
      <w:r>
        <w:rPr>
          <w:rFonts w:ascii="Arial" w:hAnsi="Arial"/>
          <w:b/>
          <w:sz w:val="20"/>
        </w:rPr>
        <w:t>,</w:t>
      </w:r>
      <w:r w:rsidRPr="005F522E">
        <w:rPr>
          <w:rFonts w:ascii="Arial" w:hAnsi="Arial"/>
          <w:b/>
          <w:sz w:val="20"/>
        </w:rPr>
        <w:t xml:space="preserve"> możliwość optycznej kontroli pobierania krwi.</w:t>
      </w:r>
    </w:p>
    <w:p w:rsidR="008F2A42" w:rsidRPr="000B3BDA" w:rsidRDefault="008F2A42" w:rsidP="008F2A42">
      <w:pPr>
        <w:numPr>
          <w:ilvl w:val="0"/>
          <w:numId w:val="4"/>
        </w:numPr>
        <w:jc w:val="both"/>
        <w:rPr>
          <w:rFonts w:ascii="Arial" w:hAnsi="Arial"/>
          <w:b/>
          <w:color w:val="auto"/>
          <w:sz w:val="20"/>
        </w:rPr>
      </w:pPr>
      <w:r w:rsidRPr="000B3BDA">
        <w:rPr>
          <w:rFonts w:ascii="Arial" w:hAnsi="Arial"/>
          <w:b/>
          <w:color w:val="auto"/>
          <w:sz w:val="20"/>
        </w:rPr>
        <w:t>Kod barwny probówek zgodny z międzynarodowymi standardami, inny dla poszczególnych grup badań.</w:t>
      </w:r>
    </w:p>
    <w:p w:rsidR="008F2A42" w:rsidRPr="005F522E" w:rsidRDefault="004746F7" w:rsidP="004746F7">
      <w:pPr>
        <w:ind w:left="426" w:hanging="426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8</w:t>
      </w:r>
      <w:r w:rsidR="003B1A8F">
        <w:rPr>
          <w:rFonts w:ascii="Arial" w:hAnsi="Arial"/>
          <w:b/>
          <w:sz w:val="20"/>
        </w:rPr>
        <w:t xml:space="preserve">. </w:t>
      </w:r>
      <w:r>
        <w:rPr>
          <w:rFonts w:ascii="Arial" w:hAnsi="Arial"/>
          <w:b/>
          <w:sz w:val="20"/>
        </w:rPr>
        <w:t xml:space="preserve"> </w:t>
      </w:r>
      <w:r w:rsidR="00F7663E">
        <w:rPr>
          <w:rFonts w:ascii="Arial" w:hAnsi="Arial"/>
          <w:b/>
          <w:sz w:val="20"/>
        </w:rPr>
        <w:t xml:space="preserve"> </w:t>
      </w:r>
      <w:r w:rsidR="009D2F77">
        <w:rPr>
          <w:rFonts w:ascii="Arial" w:hAnsi="Arial"/>
          <w:b/>
          <w:sz w:val="20"/>
        </w:rPr>
        <w:t xml:space="preserve">Wykonawca z którym zostanie podpisana umowa zobowiązany jest do </w:t>
      </w:r>
      <w:r w:rsidR="009D2F77">
        <w:rPr>
          <w:rFonts w:ascii="Arial" w:hAnsi="Arial"/>
          <w:b/>
          <w:color w:val="auto"/>
          <w:sz w:val="20"/>
        </w:rPr>
        <w:t>b</w:t>
      </w:r>
      <w:r w:rsidR="008F2A42" w:rsidRPr="000B3BDA">
        <w:rPr>
          <w:rFonts w:ascii="Arial" w:hAnsi="Arial"/>
          <w:b/>
          <w:color w:val="auto"/>
          <w:sz w:val="20"/>
        </w:rPr>
        <w:t>ezpłatne</w:t>
      </w:r>
      <w:r w:rsidR="009D2F77">
        <w:rPr>
          <w:rFonts w:ascii="Arial" w:hAnsi="Arial"/>
          <w:b/>
          <w:color w:val="auto"/>
          <w:sz w:val="20"/>
        </w:rPr>
        <w:t>go przeszkolenia</w:t>
      </w:r>
      <w:r w:rsidR="008F2A42" w:rsidRPr="000B3BDA">
        <w:rPr>
          <w:rFonts w:ascii="Arial" w:hAnsi="Arial"/>
          <w:b/>
          <w:color w:val="auto"/>
          <w:sz w:val="20"/>
        </w:rPr>
        <w:t xml:space="preserve"> personelu </w:t>
      </w:r>
      <w:r w:rsidR="009D2F77">
        <w:rPr>
          <w:rFonts w:ascii="Arial" w:hAnsi="Arial"/>
          <w:b/>
          <w:color w:val="auto"/>
          <w:sz w:val="20"/>
        </w:rPr>
        <w:t>medycznego</w:t>
      </w:r>
      <w:r w:rsidR="003B1A8F">
        <w:rPr>
          <w:rFonts w:ascii="Arial" w:hAnsi="Arial"/>
          <w:b/>
          <w:color w:val="auto"/>
          <w:sz w:val="20"/>
        </w:rPr>
        <w:t xml:space="preserve"> z pobierania materiału </w:t>
      </w:r>
      <w:r>
        <w:rPr>
          <w:rFonts w:ascii="Arial" w:hAnsi="Arial"/>
          <w:b/>
          <w:color w:val="auto"/>
          <w:sz w:val="20"/>
        </w:rPr>
        <w:t xml:space="preserve"> </w:t>
      </w:r>
      <w:r w:rsidR="003B1A8F">
        <w:rPr>
          <w:rFonts w:ascii="Arial" w:hAnsi="Arial"/>
          <w:b/>
          <w:color w:val="auto"/>
          <w:sz w:val="20"/>
        </w:rPr>
        <w:t xml:space="preserve">biologicznego </w:t>
      </w:r>
      <w:r w:rsidR="008F2A42" w:rsidRPr="000B3BDA">
        <w:rPr>
          <w:rFonts w:ascii="Arial" w:hAnsi="Arial"/>
          <w:b/>
          <w:color w:val="auto"/>
          <w:sz w:val="20"/>
        </w:rPr>
        <w:t>w zakresie obsługi systemu według harmonogramu zamawiającego.</w:t>
      </w:r>
    </w:p>
    <w:p w:rsidR="00377CC6" w:rsidRPr="005F522E" w:rsidRDefault="004746F7" w:rsidP="008F2A42">
      <w:p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9</w:t>
      </w:r>
      <w:r w:rsidR="008F2A42">
        <w:rPr>
          <w:rFonts w:ascii="Arial" w:hAnsi="Arial"/>
          <w:b/>
          <w:sz w:val="20"/>
        </w:rPr>
        <w:t xml:space="preserve">.   </w:t>
      </w:r>
      <w:r w:rsidR="006A1094">
        <w:rPr>
          <w:rFonts w:ascii="Arial" w:hAnsi="Arial"/>
          <w:b/>
          <w:sz w:val="20"/>
        </w:rPr>
        <w:t xml:space="preserve"> Na wezwanie</w:t>
      </w:r>
      <w:r w:rsidR="00F617B1">
        <w:rPr>
          <w:rFonts w:ascii="Arial" w:hAnsi="Arial"/>
          <w:b/>
          <w:sz w:val="20"/>
        </w:rPr>
        <w:t xml:space="preserve"> należy dostarczy</w:t>
      </w:r>
      <w:r w:rsidR="008F2A42" w:rsidRPr="005F522E">
        <w:rPr>
          <w:rFonts w:ascii="Arial" w:hAnsi="Arial"/>
          <w:b/>
          <w:sz w:val="20"/>
        </w:rPr>
        <w:t>ć po 5 szt. każdej pozycji na potwierdzenie, że oferowany asortyment jest zgodny z wymaganiami SIWZ.</w:t>
      </w:r>
    </w:p>
    <w:p w:rsidR="00EB4F07" w:rsidRPr="00EB4F07" w:rsidRDefault="006A1094" w:rsidP="004746F7">
      <w:pPr>
        <w:pStyle w:val="Akapitzlist"/>
        <w:numPr>
          <w:ilvl w:val="0"/>
          <w:numId w:val="7"/>
        </w:numPr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</w:t>
      </w:r>
      <w:r w:rsidR="008F2A42" w:rsidRPr="00EB4F07">
        <w:rPr>
          <w:rFonts w:ascii="Arial" w:hAnsi="Arial"/>
          <w:b/>
          <w:sz w:val="20"/>
        </w:rPr>
        <w:t xml:space="preserve">Wszystkie elementy oferowanego systemu zamkniętego powinny pochodzić od jednego producenta. W przypadku zaoferowania elementów </w:t>
      </w:r>
    </w:p>
    <w:p w:rsidR="008F2A42" w:rsidRPr="00EB4F07" w:rsidRDefault="006A1094" w:rsidP="00EB4F07">
      <w:pPr>
        <w:pStyle w:val="Akapitzlist"/>
        <w:ind w:left="36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</w:t>
      </w:r>
      <w:r w:rsidR="003B1A8F">
        <w:rPr>
          <w:rFonts w:ascii="Arial" w:hAnsi="Arial"/>
          <w:b/>
          <w:sz w:val="20"/>
        </w:rPr>
        <w:t xml:space="preserve">od </w:t>
      </w:r>
      <w:r w:rsidR="008F2A42" w:rsidRPr="00EB4F07">
        <w:rPr>
          <w:rFonts w:ascii="Arial" w:hAnsi="Arial"/>
          <w:b/>
          <w:sz w:val="20"/>
        </w:rPr>
        <w:t>różnych producentów należy przedłożyć oświadczenia tych producentów</w:t>
      </w:r>
      <w:r w:rsidR="006A082B" w:rsidRPr="00EB4F07">
        <w:rPr>
          <w:rFonts w:ascii="Arial" w:hAnsi="Arial"/>
          <w:b/>
          <w:sz w:val="20"/>
        </w:rPr>
        <w:t>,</w:t>
      </w:r>
      <w:r w:rsidR="008F2A42" w:rsidRPr="00EB4F07">
        <w:rPr>
          <w:rFonts w:ascii="Arial" w:hAnsi="Arial"/>
          <w:b/>
          <w:sz w:val="20"/>
        </w:rPr>
        <w:t xml:space="preserve"> że oferowane elementy są ze sobą kompatybilne.</w:t>
      </w:r>
    </w:p>
    <w:p w:rsidR="008F2A42" w:rsidRPr="00F11C15" w:rsidRDefault="004746F7" w:rsidP="00F11C15">
      <w:pPr>
        <w:jc w:val="both"/>
        <w:rPr>
          <w:rFonts w:ascii="Arial" w:hAnsi="Arial"/>
          <w:b/>
          <w:color w:val="auto"/>
          <w:sz w:val="20"/>
        </w:rPr>
      </w:pPr>
      <w:r>
        <w:rPr>
          <w:rFonts w:ascii="Arial" w:hAnsi="Arial"/>
          <w:b/>
          <w:color w:val="auto"/>
          <w:sz w:val="20"/>
        </w:rPr>
        <w:t>11</w:t>
      </w:r>
      <w:r w:rsidR="008F2A42" w:rsidRPr="000B3BDA">
        <w:rPr>
          <w:rFonts w:ascii="Arial" w:hAnsi="Arial"/>
          <w:b/>
          <w:color w:val="auto"/>
          <w:sz w:val="20"/>
        </w:rPr>
        <w:t xml:space="preserve">. </w:t>
      </w:r>
      <w:r>
        <w:rPr>
          <w:rFonts w:ascii="Arial" w:hAnsi="Arial"/>
          <w:b/>
          <w:color w:val="auto"/>
          <w:sz w:val="20"/>
        </w:rPr>
        <w:t xml:space="preserve"> </w:t>
      </w:r>
      <w:r w:rsidR="008F2A42" w:rsidRPr="000B3BDA">
        <w:rPr>
          <w:rFonts w:ascii="Arial" w:hAnsi="Arial"/>
          <w:b/>
          <w:color w:val="auto"/>
          <w:sz w:val="20"/>
        </w:rPr>
        <w:t>Na czas trwani</w:t>
      </w:r>
      <w:r w:rsidR="006A082B">
        <w:rPr>
          <w:rFonts w:ascii="Arial" w:hAnsi="Arial"/>
          <w:b/>
          <w:color w:val="auto"/>
          <w:sz w:val="20"/>
        </w:rPr>
        <w:t>a umowy wykonawca dostarczy po 3</w:t>
      </w:r>
      <w:r w:rsidR="008F2A42" w:rsidRPr="000B3BDA">
        <w:rPr>
          <w:rFonts w:ascii="Arial" w:hAnsi="Arial"/>
          <w:b/>
          <w:color w:val="auto"/>
          <w:sz w:val="20"/>
        </w:rPr>
        <w:t xml:space="preserve"> szt</w:t>
      </w:r>
      <w:r w:rsidR="008F2A42">
        <w:rPr>
          <w:rFonts w:ascii="Arial" w:hAnsi="Arial"/>
          <w:b/>
          <w:color w:val="auto"/>
          <w:sz w:val="20"/>
        </w:rPr>
        <w:t>.</w:t>
      </w:r>
      <w:r w:rsidR="008F2A42" w:rsidRPr="000B3BDA">
        <w:rPr>
          <w:rFonts w:ascii="Arial" w:hAnsi="Arial"/>
          <w:b/>
          <w:color w:val="auto"/>
          <w:sz w:val="20"/>
        </w:rPr>
        <w:t xml:space="preserve"> statywów do OB kompatybilnych z oferowanymi probówkami</w:t>
      </w:r>
      <w:r w:rsidR="00F617B1">
        <w:rPr>
          <w:rFonts w:ascii="Arial" w:hAnsi="Arial"/>
          <w:b/>
          <w:color w:val="auto"/>
          <w:sz w:val="20"/>
        </w:rPr>
        <w:t>.</w:t>
      </w:r>
    </w:p>
    <w:p w:rsidR="008D6C4D" w:rsidRDefault="008D6C4D" w:rsidP="00F11C15">
      <w:pPr>
        <w:tabs>
          <w:tab w:val="left" w:pos="5355"/>
        </w:tabs>
      </w:pPr>
    </w:p>
    <w:p w:rsidR="00F22B28" w:rsidRDefault="00F22B28" w:rsidP="00F11C15">
      <w:pPr>
        <w:tabs>
          <w:tab w:val="left" w:pos="5355"/>
        </w:tabs>
      </w:pPr>
    </w:p>
    <w:p w:rsidR="00F22B28" w:rsidRDefault="00F22B28" w:rsidP="00F11C15">
      <w:pPr>
        <w:tabs>
          <w:tab w:val="left" w:pos="5355"/>
        </w:tabs>
      </w:pPr>
    </w:p>
    <w:p w:rsidR="00F22B28" w:rsidRDefault="00F22B28" w:rsidP="00F11C15">
      <w:pPr>
        <w:tabs>
          <w:tab w:val="left" w:pos="5355"/>
        </w:tabs>
      </w:pPr>
      <w:bookmarkStart w:id="0" w:name="_GoBack"/>
      <w:bookmarkEnd w:id="0"/>
    </w:p>
    <w:p w:rsidR="00BB6338" w:rsidRDefault="00BB6338" w:rsidP="00BB6338">
      <w:pPr>
        <w:tabs>
          <w:tab w:val="left" w:pos="10755"/>
        </w:tabs>
      </w:pPr>
      <w:r>
        <w:t>………………………</w:t>
      </w:r>
      <w:r>
        <w:tab/>
        <w:t>…………………………………</w:t>
      </w:r>
    </w:p>
    <w:p w:rsidR="00BB6338" w:rsidRPr="00F11C15" w:rsidRDefault="00BB6338" w:rsidP="00F11C15">
      <w:pPr>
        <w:tabs>
          <w:tab w:val="left" w:pos="5355"/>
        </w:tabs>
      </w:pPr>
      <w:r>
        <w:t xml:space="preserve">   </w:t>
      </w:r>
      <w:r w:rsidRPr="00BB6338">
        <w:t>Miejscowo</w:t>
      </w:r>
      <w:r w:rsidRPr="00BB6338">
        <w:rPr>
          <w:rFonts w:hint="cs"/>
        </w:rPr>
        <w:t>ść</w:t>
      </w:r>
      <w:r w:rsidRPr="00BB6338">
        <w:t>, data</w:t>
      </w:r>
      <w:r w:rsidRPr="00BB6338">
        <w:tab/>
      </w:r>
      <w:r w:rsidRPr="00BB6338">
        <w:tab/>
      </w:r>
      <w:r w:rsidRPr="00BB6338">
        <w:tab/>
      </w:r>
      <w:r w:rsidRPr="00BB6338">
        <w:tab/>
        <w:t xml:space="preserve">                                                     </w:t>
      </w:r>
      <w:r>
        <w:t xml:space="preserve">           </w:t>
      </w:r>
      <w:r w:rsidRPr="00BB6338">
        <w:t xml:space="preserve"> Piecz</w:t>
      </w:r>
      <w:r w:rsidRPr="00BB6338">
        <w:rPr>
          <w:rFonts w:hint="cs"/>
        </w:rPr>
        <w:t>ęć</w:t>
      </w:r>
      <w:r w:rsidRPr="00BB6338">
        <w:t xml:space="preserve"> i podpis Wykonawcy</w:t>
      </w:r>
    </w:p>
    <w:sectPr w:rsidR="00BB6338" w:rsidRPr="00F11C15" w:rsidSect="008D6C4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BAE" w:rsidRDefault="00737BAE" w:rsidP="00335F55">
      <w:r>
        <w:separator/>
      </w:r>
    </w:p>
  </w:endnote>
  <w:endnote w:type="continuationSeparator" w:id="0">
    <w:p w:rsidR="00737BAE" w:rsidRDefault="00737BAE" w:rsidP="00335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BAE" w:rsidRDefault="00737BAE" w:rsidP="00335F55">
      <w:r>
        <w:separator/>
      </w:r>
    </w:p>
  </w:footnote>
  <w:footnote w:type="continuationSeparator" w:id="0">
    <w:p w:rsidR="00737BAE" w:rsidRDefault="00737BAE" w:rsidP="00335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1602"/>
    <w:multiLevelType w:val="hybridMultilevel"/>
    <w:tmpl w:val="22A8DA88"/>
    <w:lvl w:ilvl="0" w:tplc="1BF4A10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86CB0"/>
    <w:multiLevelType w:val="hybridMultilevel"/>
    <w:tmpl w:val="C4EC2C0A"/>
    <w:lvl w:ilvl="0" w:tplc="57024C3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D43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384525A"/>
    <w:multiLevelType w:val="multilevel"/>
    <w:tmpl w:val="4B36DCAE"/>
    <w:lvl w:ilvl="0">
      <w:start w:val="1"/>
      <w:numFmt w:val="decimal"/>
      <w:pStyle w:val="Nagwek1"/>
      <w:lvlText w:val="%1."/>
      <w:lvlJc w:val="left"/>
      <w:pPr>
        <w:tabs>
          <w:tab w:val="num" w:pos="-76"/>
        </w:tabs>
        <w:ind w:left="-76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145"/>
        </w:tabs>
        <w:ind w:left="-145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2"/>
        </w:tabs>
        <w:ind w:left="129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96"/>
        </w:tabs>
        <w:ind w:left="179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00"/>
        </w:tabs>
        <w:ind w:left="23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04"/>
        </w:tabs>
        <w:ind w:left="28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8"/>
        </w:tabs>
        <w:ind w:left="330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84"/>
        </w:tabs>
        <w:ind w:left="3884" w:hanging="1440"/>
      </w:pPr>
      <w:rPr>
        <w:rFonts w:hint="default"/>
      </w:rPr>
    </w:lvl>
  </w:abstractNum>
  <w:abstractNum w:abstractNumId="4" w15:restartNumberingAfterBreak="0">
    <w:nsid w:val="756F7845"/>
    <w:multiLevelType w:val="hybridMultilevel"/>
    <w:tmpl w:val="616A7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A42"/>
    <w:rsid w:val="00011D8B"/>
    <w:rsid w:val="00036B12"/>
    <w:rsid w:val="00060B0E"/>
    <w:rsid w:val="00063F02"/>
    <w:rsid w:val="00067B7E"/>
    <w:rsid w:val="000C7718"/>
    <w:rsid w:val="000E34E9"/>
    <w:rsid w:val="000F7ED7"/>
    <w:rsid w:val="00164E50"/>
    <w:rsid w:val="00191B58"/>
    <w:rsid w:val="0019590C"/>
    <w:rsid w:val="0019708F"/>
    <w:rsid w:val="001C17B7"/>
    <w:rsid w:val="001D746E"/>
    <w:rsid w:val="00200F3D"/>
    <w:rsid w:val="00294BC6"/>
    <w:rsid w:val="002A002E"/>
    <w:rsid w:val="002F3085"/>
    <w:rsid w:val="00307EB7"/>
    <w:rsid w:val="00331908"/>
    <w:rsid w:val="00335F55"/>
    <w:rsid w:val="003442C0"/>
    <w:rsid w:val="0037223E"/>
    <w:rsid w:val="00377CC6"/>
    <w:rsid w:val="00380FA4"/>
    <w:rsid w:val="003B1A8F"/>
    <w:rsid w:val="003F163F"/>
    <w:rsid w:val="00400E21"/>
    <w:rsid w:val="004746F7"/>
    <w:rsid w:val="0048296D"/>
    <w:rsid w:val="004A6120"/>
    <w:rsid w:val="004F6E58"/>
    <w:rsid w:val="00546E55"/>
    <w:rsid w:val="005551B7"/>
    <w:rsid w:val="00571791"/>
    <w:rsid w:val="005A6F34"/>
    <w:rsid w:val="005E313C"/>
    <w:rsid w:val="005F128A"/>
    <w:rsid w:val="006029D8"/>
    <w:rsid w:val="00657004"/>
    <w:rsid w:val="00687605"/>
    <w:rsid w:val="006A082B"/>
    <w:rsid w:val="006A1094"/>
    <w:rsid w:val="006A307C"/>
    <w:rsid w:val="006F56FB"/>
    <w:rsid w:val="00705D28"/>
    <w:rsid w:val="00722510"/>
    <w:rsid w:val="00737BAE"/>
    <w:rsid w:val="00791528"/>
    <w:rsid w:val="007B23CE"/>
    <w:rsid w:val="007E5534"/>
    <w:rsid w:val="00817B5F"/>
    <w:rsid w:val="008B43E8"/>
    <w:rsid w:val="008D6C4D"/>
    <w:rsid w:val="008F1A28"/>
    <w:rsid w:val="008F2A42"/>
    <w:rsid w:val="008F64A7"/>
    <w:rsid w:val="0099202A"/>
    <w:rsid w:val="00996E4A"/>
    <w:rsid w:val="009D2F77"/>
    <w:rsid w:val="00A05128"/>
    <w:rsid w:val="00A279E4"/>
    <w:rsid w:val="00A51580"/>
    <w:rsid w:val="00A61EDB"/>
    <w:rsid w:val="00A670B7"/>
    <w:rsid w:val="00A772D0"/>
    <w:rsid w:val="00AF5A73"/>
    <w:rsid w:val="00B634AE"/>
    <w:rsid w:val="00B80B5F"/>
    <w:rsid w:val="00B9423A"/>
    <w:rsid w:val="00BA166A"/>
    <w:rsid w:val="00BB1AE7"/>
    <w:rsid w:val="00BB6338"/>
    <w:rsid w:val="00BC734E"/>
    <w:rsid w:val="00C21F14"/>
    <w:rsid w:val="00C51D43"/>
    <w:rsid w:val="00C6690F"/>
    <w:rsid w:val="00C9631A"/>
    <w:rsid w:val="00D21808"/>
    <w:rsid w:val="00D341E8"/>
    <w:rsid w:val="00D645B7"/>
    <w:rsid w:val="00D75050"/>
    <w:rsid w:val="00DA1D5F"/>
    <w:rsid w:val="00E063E5"/>
    <w:rsid w:val="00E17C0F"/>
    <w:rsid w:val="00E20845"/>
    <w:rsid w:val="00E27605"/>
    <w:rsid w:val="00E503C0"/>
    <w:rsid w:val="00E721CB"/>
    <w:rsid w:val="00E90752"/>
    <w:rsid w:val="00EB2365"/>
    <w:rsid w:val="00EB4F07"/>
    <w:rsid w:val="00EE304B"/>
    <w:rsid w:val="00EE752A"/>
    <w:rsid w:val="00F11C15"/>
    <w:rsid w:val="00F14BE8"/>
    <w:rsid w:val="00F22B28"/>
    <w:rsid w:val="00F248E1"/>
    <w:rsid w:val="00F35C0E"/>
    <w:rsid w:val="00F37749"/>
    <w:rsid w:val="00F617B1"/>
    <w:rsid w:val="00F61D5A"/>
    <w:rsid w:val="00F7663E"/>
    <w:rsid w:val="00F91D2D"/>
    <w:rsid w:val="00F93F82"/>
    <w:rsid w:val="00FF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24C5FB1-89FE-452B-B2D7-EEB32A0C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SJ"/>
    <w:qFormat/>
    <w:rsid w:val="008F2A42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1">
    <w:name w:val="heading 1"/>
    <w:aliases w:val="Nagłówek 1SJ,Nagłówek 1ASR"/>
    <w:basedOn w:val="Normalny"/>
    <w:next w:val="Normalny"/>
    <w:link w:val="Nagwek1Znak"/>
    <w:qFormat/>
    <w:rsid w:val="00C9631A"/>
    <w:pPr>
      <w:keepNext/>
      <w:numPr>
        <w:numId w:val="3"/>
      </w:numPr>
      <w:tabs>
        <w:tab w:val="left" w:pos="567"/>
      </w:tabs>
      <w:outlineLvl w:val="0"/>
    </w:pPr>
    <w:rPr>
      <w:rFonts w:eastAsia="Times New Roman"/>
      <w:b/>
    </w:rPr>
  </w:style>
  <w:style w:type="paragraph" w:styleId="Nagwek2">
    <w:name w:val="heading 2"/>
    <w:aliases w:val="Nagłówek 2SJ,Nagłówek 2ASR"/>
    <w:basedOn w:val="Normalny"/>
    <w:next w:val="Normalny"/>
    <w:link w:val="Nagwek2Znak"/>
    <w:autoRedefine/>
    <w:qFormat/>
    <w:rsid w:val="00C9631A"/>
    <w:pPr>
      <w:keepNext/>
      <w:numPr>
        <w:ilvl w:val="1"/>
        <w:numId w:val="3"/>
      </w:numPr>
      <w:tabs>
        <w:tab w:val="left" w:pos="567"/>
        <w:tab w:val="left" w:pos="709"/>
      </w:tabs>
      <w:outlineLvl w:val="1"/>
    </w:pPr>
    <w:rPr>
      <w:rFonts w:eastAsia="Times New Roman"/>
      <w:bCs/>
    </w:rPr>
  </w:style>
  <w:style w:type="paragraph" w:styleId="Nagwek3">
    <w:name w:val="heading 3"/>
    <w:aliases w:val="Nagłówek 3SJ,Nagłówek 3AASR,Nagłówek 3A"/>
    <w:basedOn w:val="Normalny"/>
    <w:next w:val="Normalny"/>
    <w:link w:val="Nagwek3Znak"/>
    <w:autoRedefine/>
    <w:qFormat/>
    <w:rsid w:val="00C9631A"/>
    <w:pPr>
      <w:numPr>
        <w:ilvl w:val="2"/>
        <w:numId w:val="3"/>
      </w:numPr>
      <w:outlineLvl w:val="2"/>
    </w:pPr>
    <w:rPr>
      <w:rFonts w:eastAsia="Times New Roman"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SJ Znak,Nagłówek 1ASR Znak"/>
    <w:basedOn w:val="Domylnaczcionkaakapitu"/>
    <w:link w:val="Nagwek1"/>
    <w:rsid w:val="00C9631A"/>
    <w:rPr>
      <w:rFonts w:ascii="Arial" w:eastAsia="Times New Roman" w:hAnsi="Arial" w:cs="Arial"/>
      <w:b/>
      <w:color w:val="000000"/>
      <w:szCs w:val="20"/>
      <w:lang w:eastAsia="ar-SA"/>
    </w:rPr>
  </w:style>
  <w:style w:type="character" w:customStyle="1" w:styleId="Nagwek2Znak">
    <w:name w:val="Nagłówek 2 Znak"/>
    <w:aliases w:val="Nagłówek 2SJ Znak,Nagłówek 2ASR Znak"/>
    <w:basedOn w:val="Domylnaczcionkaakapitu"/>
    <w:link w:val="Nagwek2"/>
    <w:rsid w:val="00C9631A"/>
    <w:rPr>
      <w:rFonts w:ascii="Arial" w:eastAsia="Times New Roman" w:hAnsi="Arial" w:cs="Arial"/>
      <w:bCs/>
      <w:szCs w:val="20"/>
      <w:lang w:eastAsia="ar-SA"/>
    </w:rPr>
  </w:style>
  <w:style w:type="character" w:customStyle="1" w:styleId="Nagwek3Znak">
    <w:name w:val="Nagłówek 3 Znak"/>
    <w:aliases w:val="Nagłówek 3SJ Znak,Nagłówek 3AASR Znak,Nagłówek 3A Znak"/>
    <w:basedOn w:val="Domylnaczcionkaakapitu"/>
    <w:link w:val="Nagwek3"/>
    <w:rsid w:val="00C9631A"/>
    <w:rPr>
      <w:rFonts w:ascii="Arial" w:eastAsia="Times New Roman" w:hAnsi="Arial" w:cs="Arial"/>
      <w:bCs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9631A"/>
    <w:pPr>
      <w:ind w:left="720"/>
      <w:contextualSpacing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8F2A42"/>
    <w:pPr>
      <w:widowControl/>
      <w:suppressAutoHyphens w:val="0"/>
      <w:jc w:val="center"/>
    </w:pPr>
    <w:rPr>
      <w:rFonts w:ascii="Times New Roman" w:eastAsia="Times New Roman" w:hAnsi="Times New Roman"/>
      <w:b/>
      <w:color w:val="auto"/>
      <w:sz w:val="20"/>
    </w:rPr>
  </w:style>
  <w:style w:type="character" w:customStyle="1" w:styleId="TytuZnak">
    <w:name w:val="Tytuł Znak"/>
    <w:basedOn w:val="Domylnaczcionkaakapitu"/>
    <w:link w:val="Tytu"/>
    <w:rsid w:val="008F2A42"/>
    <w:rPr>
      <w:rFonts w:ascii="Times New Roman" w:eastAsia="Times New Roman" w:hAnsi="Times New Roman" w:cs="Times New Roman"/>
      <w:b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35F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5F55"/>
    <w:rPr>
      <w:rFonts w:ascii="Thorndale" w:eastAsia="HG Mincho Light J" w:hAnsi="Thorndale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35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5F55"/>
    <w:rPr>
      <w:rFonts w:ascii="Thorndale" w:eastAsia="HG Mincho Light J" w:hAnsi="Thorndale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C8B93-4C25-4A9E-A980-868DD09E8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631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Laboratorium</dc:creator>
  <cp:keywords/>
  <dc:description/>
  <cp:lastModifiedBy>xxx</cp:lastModifiedBy>
  <cp:revision>254</cp:revision>
  <cp:lastPrinted>2020-12-28T07:57:00Z</cp:lastPrinted>
  <dcterms:created xsi:type="dcterms:W3CDTF">2018-11-30T08:44:00Z</dcterms:created>
  <dcterms:modified xsi:type="dcterms:W3CDTF">2020-12-29T08:11:00Z</dcterms:modified>
</cp:coreProperties>
</file>