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26" w:rsidRPr="006F76BB" w:rsidRDefault="00DC4126" w:rsidP="005B3EBB">
      <w:pPr>
        <w:pStyle w:val="Tekstpodstawowywcity"/>
        <w:spacing w:line="360" w:lineRule="auto"/>
        <w:ind w:left="0"/>
        <w:rPr>
          <w:rFonts w:ascii="Arial" w:hAnsi="Arial" w:cs="Arial"/>
          <w:b/>
          <w:color w:val="auto"/>
          <w:szCs w:val="24"/>
        </w:rPr>
      </w:pPr>
    </w:p>
    <w:p w:rsidR="005B3EBB" w:rsidRPr="005B3EBB" w:rsidRDefault="005B3EBB" w:rsidP="005B3EBB">
      <w:pPr>
        <w:widowControl w:val="0"/>
        <w:suppressAutoHyphens/>
        <w:spacing w:after="0" w:line="360" w:lineRule="auto"/>
        <w:ind w:left="283"/>
        <w:jc w:val="center"/>
        <w:rPr>
          <w:rFonts w:ascii="Arial" w:eastAsia="HG Mincho Light J" w:hAnsi="Arial" w:cs="Arial"/>
          <w:b/>
          <w:sz w:val="20"/>
          <w:szCs w:val="20"/>
        </w:rPr>
      </w:pPr>
      <w:r w:rsidRPr="005B3EBB">
        <w:rPr>
          <w:rFonts w:ascii="Arial" w:eastAsia="HG Mincho Light J" w:hAnsi="Arial" w:cs="Arial"/>
          <w:b/>
          <w:sz w:val="20"/>
          <w:szCs w:val="20"/>
        </w:rPr>
        <w:t>Specyfikacja Istotnych Warunków Zamówienia o udzielenie zamówienia publicznego (SIWZ)</w:t>
      </w:r>
    </w:p>
    <w:p w:rsidR="005B3EBB" w:rsidRPr="005B3EBB" w:rsidRDefault="005B3EBB" w:rsidP="005B3EBB">
      <w:pPr>
        <w:widowControl w:val="0"/>
        <w:suppressAutoHyphens/>
        <w:spacing w:after="0" w:line="360" w:lineRule="auto"/>
        <w:jc w:val="center"/>
        <w:rPr>
          <w:rFonts w:ascii="Arial" w:eastAsia="HG Mincho Light J" w:hAnsi="Arial" w:cs="Arial"/>
          <w:b/>
          <w:sz w:val="20"/>
          <w:szCs w:val="20"/>
        </w:rPr>
      </w:pPr>
      <w:r w:rsidRPr="005B3EBB">
        <w:rPr>
          <w:rFonts w:ascii="Arial" w:eastAsia="HG Mincho Light J" w:hAnsi="Arial" w:cs="Arial"/>
          <w:b/>
          <w:sz w:val="20"/>
          <w:szCs w:val="20"/>
        </w:rPr>
        <w:t>o warto</w:t>
      </w:r>
      <w:r w:rsidRPr="005B3EBB">
        <w:rPr>
          <w:rFonts w:ascii="Arial" w:eastAsia="HG Mincho Light J" w:hAnsi="Arial" w:cs="Arial" w:hint="cs"/>
          <w:b/>
          <w:sz w:val="20"/>
          <w:szCs w:val="20"/>
        </w:rPr>
        <w:t>ś</w:t>
      </w:r>
      <w:r w:rsidRPr="005B3EBB">
        <w:rPr>
          <w:rFonts w:ascii="Arial" w:eastAsia="HG Mincho Light J" w:hAnsi="Arial" w:cs="Arial"/>
          <w:b/>
          <w:sz w:val="20"/>
          <w:szCs w:val="20"/>
        </w:rPr>
        <w:t>ci powyżej 221 000 EURO</w:t>
      </w:r>
    </w:p>
    <w:p w:rsidR="005B3EBB" w:rsidRPr="005B3EBB" w:rsidRDefault="005B3EBB" w:rsidP="005B3EBB">
      <w:pPr>
        <w:widowControl w:val="0"/>
        <w:suppressAutoHyphens/>
        <w:spacing w:after="0" w:line="360" w:lineRule="auto"/>
        <w:jc w:val="center"/>
        <w:rPr>
          <w:rFonts w:ascii="Arial" w:eastAsia="HG Mincho Light J" w:hAnsi="Arial" w:cs="Arial"/>
          <w:b/>
          <w:sz w:val="20"/>
          <w:szCs w:val="20"/>
        </w:rPr>
      </w:pPr>
      <w:r w:rsidRPr="005B3EBB">
        <w:rPr>
          <w:rFonts w:ascii="Arial" w:eastAsia="HG Mincho Light J" w:hAnsi="Arial" w:cs="Arial"/>
          <w:b/>
          <w:sz w:val="20"/>
          <w:szCs w:val="20"/>
        </w:rPr>
        <w:t xml:space="preserve">w oparciu o ustawę z dnia 29 stycznia 2004 roku Prawo Zamówień Publicznych </w:t>
      </w:r>
    </w:p>
    <w:p w:rsidR="005B3EBB" w:rsidRPr="005B3EBB" w:rsidRDefault="005B3EBB" w:rsidP="005B3EBB">
      <w:pPr>
        <w:widowControl w:val="0"/>
        <w:suppressAutoHyphens/>
        <w:spacing w:after="0" w:line="360" w:lineRule="auto"/>
        <w:jc w:val="center"/>
        <w:rPr>
          <w:rFonts w:ascii="Arial" w:eastAsia="HG Mincho Light J" w:hAnsi="Arial" w:cs="Arial"/>
          <w:b/>
          <w:sz w:val="20"/>
          <w:szCs w:val="20"/>
        </w:rPr>
      </w:pPr>
      <w:r w:rsidRPr="005B3EBB">
        <w:rPr>
          <w:rFonts w:ascii="Arial" w:eastAsia="HG Mincho Light J" w:hAnsi="Arial" w:cs="Arial"/>
          <w:b/>
          <w:sz w:val="20"/>
          <w:szCs w:val="20"/>
        </w:rPr>
        <w:t>(</w:t>
      </w:r>
      <w:r w:rsidRPr="005B3EBB">
        <w:rPr>
          <w:rFonts w:ascii="Arial" w:eastAsia="HG Mincho Light J" w:hAnsi="Arial" w:cs="Arial"/>
          <w:b/>
          <w:color w:val="000000"/>
          <w:sz w:val="20"/>
          <w:szCs w:val="20"/>
        </w:rPr>
        <w:t xml:space="preserve">tekst jednolity Dz.U. z 2017 r poz. 1579 z późn.zm </w:t>
      </w:r>
      <w:r w:rsidRPr="005B3EBB">
        <w:rPr>
          <w:rFonts w:ascii="Arial" w:eastAsia="HG Mincho Light J" w:hAnsi="Arial" w:cs="Arial"/>
          <w:b/>
          <w:sz w:val="20"/>
          <w:szCs w:val="20"/>
        </w:rPr>
        <w:t>) zwaną dalej „Pzp”</w:t>
      </w:r>
    </w:p>
    <w:p w:rsidR="005B3EBB" w:rsidRPr="005B3EBB" w:rsidRDefault="005B3EBB" w:rsidP="005B3EBB">
      <w:pPr>
        <w:widowControl w:val="0"/>
        <w:suppressAutoHyphens/>
        <w:spacing w:after="0" w:line="240" w:lineRule="auto"/>
        <w:rPr>
          <w:rFonts w:ascii="Arial" w:eastAsia="HG Mincho Light J" w:hAnsi="Arial" w:cs="Tahoma"/>
          <w:sz w:val="20"/>
          <w:szCs w:val="20"/>
        </w:rPr>
      </w:pPr>
    </w:p>
    <w:p w:rsidR="005B3EBB" w:rsidRPr="005B3EBB" w:rsidRDefault="005B3EBB" w:rsidP="005B3EBB">
      <w:pPr>
        <w:widowControl w:val="0"/>
        <w:suppressAutoHyphens/>
        <w:spacing w:after="0" w:line="240" w:lineRule="auto"/>
        <w:rPr>
          <w:rFonts w:ascii="Arial" w:eastAsia="HG Mincho Light J" w:hAnsi="Arial" w:cs="Times New Roman"/>
          <w:sz w:val="20"/>
          <w:szCs w:val="20"/>
        </w:rPr>
      </w:pPr>
      <w:r w:rsidRPr="005B3EBB">
        <w:rPr>
          <w:rFonts w:ascii="Arial" w:eastAsia="HG Mincho Light J" w:hAnsi="Arial" w:cs="Times New Roman"/>
          <w:sz w:val="20"/>
          <w:szCs w:val="20"/>
        </w:rPr>
        <w:t xml:space="preserve"> SP ZOZ NZZP II 2400/34/18</w:t>
      </w:r>
    </w:p>
    <w:p w:rsidR="00AC1081" w:rsidRPr="00AC1081" w:rsidRDefault="00AC1081"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D441F0">
            <w:pPr>
              <w:tabs>
                <w:tab w:val="center" w:pos="4483"/>
              </w:tabs>
              <w:jc w:val="both"/>
              <w:rPr>
                <w:b/>
              </w:rPr>
            </w:pPr>
            <w:r w:rsidRPr="00EA55A1">
              <w:rPr>
                <w:b/>
              </w:rPr>
              <w:t>1. NAZWA I ADRES ZAMAWIAJĄCEGO</w:t>
            </w:r>
            <w:r w:rsidR="00D441F0">
              <w:rPr>
                <w:b/>
              </w:rPr>
              <w:tab/>
            </w:r>
          </w:p>
        </w:tc>
      </w:tr>
    </w:tbl>
    <w:p w:rsidR="00AC1081" w:rsidRPr="00AC1081" w:rsidRDefault="00AC1081" w:rsidP="00E7752F">
      <w:pPr>
        <w:jc w:val="both"/>
      </w:pPr>
    </w:p>
    <w:p w:rsidR="00F414EB" w:rsidRPr="00EB694D" w:rsidRDefault="00F414EB" w:rsidP="00ED536C">
      <w:pPr>
        <w:jc w:val="both"/>
        <w:rPr>
          <w:rFonts w:ascii="Arial" w:hAnsi="Arial"/>
          <w:b/>
          <w:sz w:val="20"/>
        </w:rPr>
      </w:pPr>
      <w:r w:rsidRPr="00EB694D">
        <w:rPr>
          <w:rFonts w:ascii="Arial" w:hAnsi="Arial"/>
          <w:b/>
          <w:sz w:val="20"/>
        </w:rPr>
        <w:t xml:space="preserve">Samodzielny Publiczny Zakład Opieki Zdrowotnej w Przeworsku, </w:t>
      </w:r>
    </w:p>
    <w:p w:rsidR="00F414EB" w:rsidRPr="00EB694D" w:rsidRDefault="00F414EB" w:rsidP="00ED536C">
      <w:pPr>
        <w:jc w:val="both"/>
        <w:rPr>
          <w:rFonts w:ascii="Arial" w:hAnsi="Arial"/>
          <w:b/>
          <w:sz w:val="20"/>
        </w:rPr>
      </w:pPr>
      <w:r w:rsidRPr="00EB694D">
        <w:rPr>
          <w:rFonts w:ascii="Arial" w:hAnsi="Arial"/>
          <w:b/>
          <w:sz w:val="20"/>
        </w:rPr>
        <w:t xml:space="preserve">ul. Szpitalna 16,  37- 200  Przeworsk </w:t>
      </w:r>
    </w:p>
    <w:p w:rsidR="00F414EB" w:rsidRPr="00EB694D" w:rsidRDefault="00B50C87" w:rsidP="00ED536C">
      <w:pPr>
        <w:jc w:val="both"/>
        <w:rPr>
          <w:rFonts w:ascii="Arial" w:hAnsi="Arial"/>
          <w:sz w:val="20"/>
        </w:rPr>
      </w:pPr>
      <w:r>
        <w:rPr>
          <w:rFonts w:ascii="Arial" w:hAnsi="Arial"/>
          <w:sz w:val="20"/>
        </w:rPr>
        <w:t>tel.</w:t>
      </w:r>
      <w:r w:rsidR="00F414EB" w:rsidRPr="00EB694D">
        <w:rPr>
          <w:rFonts w:ascii="Arial" w:hAnsi="Arial"/>
          <w:sz w:val="20"/>
        </w:rPr>
        <w:t xml:space="preserve"> fax  016 648 72 19 </w:t>
      </w:r>
    </w:p>
    <w:p w:rsidR="00F414EB" w:rsidRPr="00EB694D" w:rsidRDefault="00912645" w:rsidP="00ED536C">
      <w:pPr>
        <w:jc w:val="both"/>
        <w:rPr>
          <w:rFonts w:ascii="Arial" w:hAnsi="Arial"/>
          <w:sz w:val="20"/>
        </w:rPr>
      </w:pPr>
      <w:r>
        <w:rPr>
          <w:rFonts w:ascii="Arial" w:hAnsi="Arial"/>
          <w:sz w:val="20"/>
        </w:rPr>
        <w:t>adres strony</w:t>
      </w:r>
      <w:r w:rsidR="00F414EB" w:rsidRPr="00EB694D">
        <w:rPr>
          <w:rFonts w:ascii="Arial" w:hAnsi="Arial"/>
          <w:sz w:val="20"/>
        </w:rPr>
        <w:t xml:space="preserve"> intern</w:t>
      </w:r>
      <w:r w:rsidR="00E74C31">
        <w:rPr>
          <w:rFonts w:ascii="Arial" w:hAnsi="Arial"/>
          <w:sz w:val="20"/>
        </w:rPr>
        <w:t>e</w:t>
      </w:r>
      <w:r>
        <w:rPr>
          <w:rFonts w:ascii="Arial" w:hAnsi="Arial"/>
          <w:sz w:val="20"/>
        </w:rPr>
        <w:t>towej</w:t>
      </w:r>
      <w:r w:rsidR="00F414EB" w:rsidRPr="00EB694D">
        <w:rPr>
          <w:rFonts w:ascii="Arial" w:hAnsi="Arial"/>
          <w:sz w:val="20"/>
        </w:rPr>
        <w:t xml:space="preserve"> : </w:t>
      </w:r>
      <w:hyperlink r:id="rId8" w:history="1">
        <w:r w:rsidR="00F414EB" w:rsidRPr="00FB3774">
          <w:rPr>
            <w:rFonts w:ascii="Arial" w:hAnsi="Arial"/>
            <w:sz w:val="20"/>
          </w:rPr>
          <w:t>http://www.spzoz-przeworsk.home.pl/bip</w:t>
        </w:r>
      </w:hyperlink>
      <w:r w:rsidR="00F414EB" w:rsidRPr="00EB694D">
        <w:rPr>
          <w:rFonts w:ascii="Arial" w:hAnsi="Arial"/>
          <w:sz w:val="20"/>
        </w:rPr>
        <w:t xml:space="preserve"> </w:t>
      </w:r>
    </w:p>
    <w:p w:rsidR="00381DDE" w:rsidRDefault="00FA48E7" w:rsidP="00B50C87">
      <w:pPr>
        <w:jc w:val="both"/>
        <w:rPr>
          <w:rStyle w:val="Hipercze"/>
          <w:rFonts w:ascii="Arial" w:hAnsi="Arial"/>
          <w:sz w:val="20"/>
        </w:rPr>
      </w:pPr>
      <w:r w:rsidRPr="00F85D1B">
        <w:rPr>
          <w:rFonts w:ascii="Arial" w:hAnsi="Arial"/>
          <w:sz w:val="20"/>
        </w:rPr>
        <w:t>adres poczty elektronicznej</w:t>
      </w:r>
      <w:r w:rsidR="00F414EB" w:rsidRPr="00F85D1B">
        <w:rPr>
          <w:rFonts w:ascii="Arial" w:hAnsi="Arial"/>
          <w:sz w:val="20"/>
        </w:rPr>
        <w:t xml:space="preserve"> : </w:t>
      </w:r>
      <w:hyperlink r:id="rId9" w:history="1">
        <w:r w:rsidR="00F414EB" w:rsidRPr="00F85D1B">
          <w:rPr>
            <w:rStyle w:val="Hipercze"/>
            <w:rFonts w:ascii="Arial" w:hAnsi="Arial"/>
            <w:sz w:val="20"/>
          </w:rPr>
          <w:t>zampubliczne@spzoz-przeworsk.home.pl</w:t>
        </w:r>
      </w:hyperlink>
    </w:p>
    <w:p w:rsidR="00B50C87" w:rsidRPr="00381DDE" w:rsidRDefault="00B50C87" w:rsidP="00B50C87">
      <w:pPr>
        <w:jc w:val="both"/>
        <w:rPr>
          <w:rFonts w:ascii="Arial" w:hAnsi="Arial"/>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2. TRYB UDZIELANIA ZAMÓWIENIA</w:t>
            </w:r>
          </w:p>
        </w:tc>
      </w:tr>
    </w:tbl>
    <w:p w:rsidR="00AC1081" w:rsidRPr="00AC1081" w:rsidRDefault="00AC1081" w:rsidP="00E7752F">
      <w:pPr>
        <w:jc w:val="both"/>
      </w:pPr>
    </w:p>
    <w:p w:rsidR="00AC1081" w:rsidRPr="00AC1081" w:rsidRDefault="00AC1081" w:rsidP="00ED536C">
      <w:pPr>
        <w:ind w:left="709" w:hanging="709"/>
        <w:jc w:val="both"/>
      </w:pPr>
      <w:r w:rsidRPr="00AC1081">
        <w:t>2.1.</w:t>
      </w:r>
      <w:r w:rsidRPr="00AC1081">
        <w:tab/>
        <w:t xml:space="preserve">Postępowanie prowadzone jest w trybie przetargu nieograniczonego na podstawie art. 10 ust. </w:t>
      </w:r>
      <w:r w:rsidR="00ED536C">
        <w:t xml:space="preserve"> </w:t>
      </w:r>
      <w:r w:rsidRPr="00AC1081">
        <w:t>1 oraz art. 39 – 46 ustawy z dnia 29 stycznia 2004 r. Prawo zamówień publicznych (tekst jedn.: Dz. U. z 2017 r. poz. 1579</w:t>
      </w:r>
      <w:r w:rsidR="00C46483">
        <w:t xml:space="preserve"> z późn. zm.</w:t>
      </w:r>
      <w:r w:rsidRPr="00AC1081">
        <w:t xml:space="preserve"> - dalej „PZP”) oraz aktów wykonawczych do PZP.</w:t>
      </w:r>
    </w:p>
    <w:p w:rsidR="00AC1081" w:rsidRPr="00AC1081" w:rsidRDefault="00AC1081" w:rsidP="00ED536C">
      <w:pPr>
        <w:ind w:left="709" w:hanging="709"/>
        <w:jc w:val="both"/>
      </w:pPr>
      <w:r w:rsidRPr="00AC1081">
        <w:t>2.2.</w:t>
      </w:r>
      <w:r w:rsidRPr="00AC1081">
        <w:tab/>
        <w:t xml:space="preserve">Postępowanie jest prowadzone zgodnie z zasadami przewidzianymi dla zamówień o wartości równej lub wyższej niż kwoty określonej w przepisach wydanych na podstawie art. 11 ust. 8 PZP. </w:t>
      </w:r>
    </w:p>
    <w:p w:rsidR="00381DDE" w:rsidRDefault="00AC1081" w:rsidP="006B347E">
      <w:pPr>
        <w:ind w:left="709" w:hanging="709"/>
        <w:jc w:val="both"/>
      </w:pPr>
      <w:r w:rsidRPr="00AC1081">
        <w:t>2.3.</w:t>
      </w:r>
      <w:r w:rsidRPr="00AC1081">
        <w:tab/>
        <w:t>Postępowanie jest prowadzone zgodnie z zasadami przewidzianymi dla tzw. „procedury odwróconej”, o której mowa w art. 24aa ust. 1 i 2 PZP. Stosownie do przywołanych przepisów Zamawiający najpierw dokona oceny ofert, a następnie zbada, czy wykonawca, którego oferta została oceniona jako najkorzystniejsza, nie podlega wykluczeniu oraz spełnia warunki udziału w postępowaniu.</w:t>
      </w:r>
    </w:p>
    <w:p w:rsidR="006B347E" w:rsidRPr="00AC1081" w:rsidRDefault="006B347E" w:rsidP="006B347E">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3. OPIS PRZEDMIOTU ZAMÓWIENIA</w:t>
            </w:r>
          </w:p>
        </w:tc>
      </w:tr>
    </w:tbl>
    <w:p w:rsidR="00AC1081" w:rsidRPr="00AC1081" w:rsidRDefault="00AC1081" w:rsidP="00E7752F">
      <w:pPr>
        <w:jc w:val="both"/>
      </w:pPr>
    </w:p>
    <w:p w:rsidR="00AC1081" w:rsidRPr="00EA55A1" w:rsidRDefault="00EA55A1" w:rsidP="00381DDE">
      <w:pPr>
        <w:spacing w:after="0"/>
        <w:jc w:val="both"/>
        <w:rPr>
          <w:b/>
        </w:rPr>
      </w:pPr>
      <w:r w:rsidRPr="00EA55A1">
        <w:rPr>
          <w:b/>
        </w:rPr>
        <w:t xml:space="preserve">3.1       </w:t>
      </w:r>
      <w:r w:rsidR="00381DDE" w:rsidRPr="00EA55A1">
        <w:rPr>
          <w:b/>
        </w:rPr>
        <w:t xml:space="preserve"> </w:t>
      </w:r>
      <w:r w:rsidR="00AC1081" w:rsidRPr="00EA55A1">
        <w:rPr>
          <w:b/>
        </w:rPr>
        <w:t>Zakres rzeczowy przedmiotu zamówienia</w:t>
      </w:r>
    </w:p>
    <w:p w:rsidR="00AC1081" w:rsidRDefault="00AC1081" w:rsidP="00F62B2F">
      <w:pPr>
        <w:spacing w:after="0"/>
        <w:ind w:left="709" w:hanging="709"/>
        <w:jc w:val="both"/>
      </w:pPr>
      <w:r w:rsidRPr="00AC1081">
        <w:t>1)</w:t>
      </w:r>
      <w:r w:rsidRPr="00AC1081">
        <w:tab/>
        <w:t xml:space="preserve">Przedmiotem zamówienia </w:t>
      </w:r>
      <w:r w:rsidR="00F65888" w:rsidRPr="00F65888">
        <w:t xml:space="preserve">jest </w:t>
      </w:r>
      <w:r w:rsidR="00B50C87" w:rsidRPr="00B50C87">
        <w:rPr>
          <w:b/>
        </w:rPr>
        <w:t>dostawa produktów leczniczych, kosmetyków, środków spożywczych specjalnego przeznaczenia żywieniowego z podziałem na częśc</w:t>
      </w:r>
      <w:r w:rsidR="00EF3945">
        <w:rPr>
          <w:b/>
        </w:rPr>
        <w:t>i.</w:t>
      </w:r>
    </w:p>
    <w:p w:rsidR="00AC1081" w:rsidRDefault="00F65888" w:rsidP="00381DDE">
      <w:pPr>
        <w:spacing w:after="0"/>
        <w:jc w:val="both"/>
      </w:pPr>
      <w:r w:rsidRPr="00865281">
        <w:t>2</w:t>
      </w:r>
      <w:r w:rsidR="00AC1081" w:rsidRPr="00865281">
        <w:t>)</w:t>
      </w:r>
      <w:r w:rsidR="00AC1081" w:rsidRPr="00865281">
        <w:tab/>
        <w:t>Szczegółowy opis przedm</w:t>
      </w:r>
      <w:r w:rsidRPr="00865281">
        <w:t xml:space="preserve">iotu zamówienia zawarty </w:t>
      </w:r>
      <w:r w:rsidR="00B50C87">
        <w:t>został zawarty w załączniku nr 2</w:t>
      </w:r>
      <w:r w:rsidR="00AC1081" w:rsidRPr="00865281">
        <w:t>.</w:t>
      </w:r>
    </w:p>
    <w:p w:rsidR="00C80157" w:rsidRDefault="004A6C74" w:rsidP="00613C97">
      <w:pPr>
        <w:spacing w:after="0"/>
        <w:ind w:left="709" w:right="567" w:hanging="425"/>
        <w:jc w:val="both"/>
      </w:pPr>
      <w:r>
        <w:lastRenderedPageBreak/>
        <w:t xml:space="preserve">        </w:t>
      </w:r>
      <w:r w:rsidR="00613C97">
        <w:t xml:space="preserve">- </w:t>
      </w:r>
      <w:r w:rsidR="00970ADF" w:rsidRPr="00970ADF">
        <w:t>W przypadku produktów leczniczych przez ofertę równoważną należy rozumieć lek zawierający tę samą substancję czynną oraz mający te same wskazania i tę samą dro</w:t>
      </w:r>
      <w:r w:rsidR="00D441F0">
        <w:t xml:space="preserve">gę podania przy braku różnic </w:t>
      </w:r>
      <w:r w:rsidR="00970ADF" w:rsidRPr="00970ADF">
        <w:t>postaci farmaceutycznej, zg</w:t>
      </w:r>
      <w:r w:rsidR="00A73C88">
        <w:t>odnie z art. 2 pkt 13a Ustawy z </w:t>
      </w:r>
      <w:r w:rsidR="00970ADF" w:rsidRPr="00970ADF">
        <w:t>dnia</w:t>
      </w:r>
      <w:r w:rsidR="00613C97">
        <w:t xml:space="preserve"> 12 maja 2011 roku o refundacji </w:t>
      </w:r>
      <w:r w:rsidR="00970ADF" w:rsidRPr="00970ADF">
        <w:t>leków, środków spożywczych specjalnego przeznaczenia żywie</w:t>
      </w:r>
      <w:r w:rsidR="00180449">
        <w:t>niowego oraz wyrobów medycznych</w:t>
      </w:r>
      <w:r w:rsidR="00C80157">
        <w:t xml:space="preserve"> (Dz. U. z 2017 r. poz. 1844 z</w:t>
      </w:r>
      <w:r w:rsidR="00180449">
        <w:t> </w:t>
      </w:r>
      <w:r w:rsidR="00C80157">
        <w:t>póżn. zm.</w:t>
      </w:r>
      <w:r w:rsidR="00C80157" w:rsidRPr="00C80157">
        <w:t>)</w:t>
      </w:r>
      <w:r w:rsidR="00613C97">
        <w:t xml:space="preserve">      </w:t>
      </w:r>
    </w:p>
    <w:p w:rsidR="00970ADF" w:rsidRPr="00970ADF" w:rsidRDefault="00C80157" w:rsidP="00613C97">
      <w:pPr>
        <w:spacing w:after="0"/>
        <w:ind w:left="709" w:right="567" w:hanging="425"/>
        <w:jc w:val="both"/>
      </w:pPr>
      <w:r>
        <w:t xml:space="preserve">      </w:t>
      </w:r>
      <w:r w:rsidR="00613C97">
        <w:t xml:space="preserve">  - </w:t>
      </w:r>
      <w:r w:rsidR="00970ADF" w:rsidRPr="00970ADF">
        <w:t>W przypadku środków spożywczych specjalnego przeznaczenia żywieniowego przez ofertę równoważną należy rozumieć środek spożywczy specjalnego pr</w:t>
      </w:r>
      <w:r w:rsidR="00613C97">
        <w:t xml:space="preserve">zeznaczenia żywieniowego mający </w:t>
      </w:r>
      <w:r w:rsidR="00970ADF" w:rsidRPr="00970ADF">
        <w:t xml:space="preserve">ten sam albo zbliżony skład, zastosowanie lub sposób przygotowania, zgodnie z art. 2 pkt 13b Ustawy z dnia 12 maja 2011 roku o refundacji leków, środków spożywczych specjalnego  przeznaczenia żywieniowego oraz wyrobów medycznych </w:t>
      </w:r>
      <w:r w:rsidR="00180449" w:rsidRPr="00180449">
        <w:t>(Dz. U. z 2017 r. poz. 1844 z póżn. zm.)</w:t>
      </w:r>
    </w:p>
    <w:p w:rsidR="00970ADF" w:rsidRPr="00970ADF" w:rsidRDefault="00970ADF" w:rsidP="00613C97">
      <w:pPr>
        <w:spacing w:after="0"/>
        <w:ind w:left="709" w:right="567" w:hanging="425"/>
        <w:jc w:val="both"/>
      </w:pPr>
      <w:r w:rsidRPr="00970ADF">
        <w:t xml:space="preserve">         </w:t>
      </w:r>
      <w:r w:rsidR="00613C97">
        <w:t>-</w:t>
      </w:r>
      <w:r w:rsidRPr="00970ADF">
        <w:t xml:space="preserve"> W przypadku wyrobów medycznych przez ofertę równoważną należy rozumieć wyrób medyczny    mający takie samo przewidziane zastosowa</w:t>
      </w:r>
      <w:r w:rsidR="00A73C88">
        <w:t>nie oraz właściwości, zgodnie z </w:t>
      </w:r>
      <w:r w:rsidRPr="00970ADF">
        <w:t>art. 2 pkt 13c Ustawy z dnia</w:t>
      </w:r>
      <w:r w:rsidR="00613C97">
        <w:t xml:space="preserve"> </w:t>
      </w:r>
      <w:r w:rsidRPr="00970ADF">
        <w:t xml:space="preserve">12 maja 2011 roku o refundacji leków, środków spożywczych specjalnego przeznaczenia żywieniowego oraz wyrobów medycznych </w:t>
      </w:r>
      <w:r w:rsidR="00180449">
        <w:t xml:space="preserve"> </w:t>
      </w:r>
      <w:r w:rsidRPr="00970ADF">
        <w:t>(</w:t>
      </w:r>
      <w:r w:rsidR="00180449" w:rsidRPr="00180449">
        <w:t>Dz. U. z 2017 r. poz. 1844 z póżn. zm.)</w:t>
      </w:r>
    </w:p>
    <w:p w:rsidR="00970ADF" w:rsidRPr="00970ADF" w:rsidRDefault="00970ADF" w:rsidP="00970ADF">
      <w:pPr>
        <w:spacing w:after="0"/>
        <w:ind w:left="709" w:right="567" w:hanging="425"/>
        <w:jc w:val="both"/>
      </w:pPr>
      <w:r w:rsidRPr="00970ADF">
        <w:t xml:space="preserve">       </w:t>
      </w:r>
      <w:r w:rsidR="00613C97">
        <w:t xml:space="preserve">  - </w:t>
      </w:r>
      <w:r w:rsidRPr="00970ADF">
        <w:t xml:space="preserve">W przypadku produktów kosmetycznych przez ofertę równoważną należy rozumieć produkty kosmetyczne odpowiadające </w:t>
      </w:r>
      <w:r w:rsidR="00A73C88">
        <w:t>gramaturze/pojemności podanym w </w:t>
      </w:r>
      <w:r w:rsidRPr="00970ADF">
        <w:t xml:space="preserve">Formularzu cenowym, spełniające wymagania przepisów Ustawy z dnia 30 marca 2001r. o kosmetykach (j.t. Dz. U. z 2013r. poz. 475 z poźn.zmian.). Produkty te powinny odpowiadać gramaturze/pojemności jak podane w Formularzu cenowym </w:t>
      </w:r>
    </w:p>
    <w:p w:rsidR="00B5085B" w:rsidRDefault="00F65888" w:rsidP="00970ADF">
      <w:pPr>
        <w:spacing w:after="0"/>
        <w:ind w:left="709" w:right="567" w:hanging="425"/>
        <w:jc w:val="both"/>
      </w:pPr>
      <w:r w:rsidRPr="00865281">
        <w:t>3</w:t>
      </w:r>
      <w:r w:rsidR="00AC1081" w:rsidRPr="00865281">
        <w:t>)</w:t>
      </w:r>
      <w:r w:rsidR="00AC1081" w:rsidRPr="00865281">
        <w:tab/>
        <w:t>Przedmiot zamówie</w:t>
      </w:r>
      <w:r w:rsidRPr="00865281">
        <w:t>nia został podzielony na części</w:t>
      </w:r>
      <w:r w:rsidR="00C81C1F" w:rsidRPr="00865281">
        <w:t>:</w:t>
      </w:r>
    </w:p>
    <w:p w:rsidR="00957383" w:rsidRDefault="00957383" w:rsidP="00970ADF">
      <w:pPr>
        <w:spacing w:after="0"/>
        <w:ind w:left="709" w:right="567" w:hanging="425"/>
        <w:jc w:val="both"/>
      </w:pPr>
    </w:p>
    <w:p w:rsidR="00957383" w:rsidRPr="00957383" w:rsidRDefault="00957383" w:rsidP="00957383">
      <w:pPr>
        <w:spacing w:after="0"/>
        <w:ind w:left="709" w:right="567"/>
        <w:jc w:val="both"/>
      </w:pPr>
      <w:r w:rsidRPr="00957383">
        <w:t>Cz</w:t>
      </w:r>
      <w:r w:rsidRPr="00957383">
        <w:rPr>
          <w:rFonts w:hint="cs"/>
        </w:rPr>
        <w:t>ęść</w:t>
      </w:r>
      <w:r w:rsidRPr="00957383">
        <w:t xml:space="preserve"> nr     1: Narkotyki + Psychotropy</w:t>
      </w:r>
    </w:p>
    <w:p w:rsidR="00957383" w:rsidRPr="00957383" w:rsidRDefault="00957383" w:rsidP="00957383">
      <w:pPr>
        <w:spacing w:after="0"/>
        <w:ind w:left="709" w:right="567"/>
        <w:jc w:val="both"/>
      </w:pPr>
      <w:r w:rsidRPr="00957383">
        <w:t>Cz</w:t>
      </w:r>
      <w:r w:rsidRPr="00957383">
        <w:rPr>
          <w:rFonts w:hint="cs"/>
        </w:rPr>
        <w:t>ęść</w:t>
      </w:r>
      <w:r w:rsidRPr="00957383">
        <w:t xml:space="preserve"> nr     2: Antybiotyki 1</w:t>
      </w:r>
    </w:p>
    <w:p w:rsidR="00957383" w:rsidRPr="00957383" w:rsidRDefault="00957383" w:rsidP="00957383">
      <w:pPr>
        <w:spacing w:after="0"/>
        <w:ind w:left="709" w:right="567"/>
        <w:jc w:val="both"/>
      </w:pPr>
      <w:r w:rsidRPr="00957383">
        <w:t>Cz</w:t>
      </w:r>
      <w:r w:rsidRPr="00957383">
        <w:rPr>
          <w:rFonts w:hint="cs"/>
        </w:rPr>
        <w:t>ęść</w:t>
      </w:r>
      <w:r w:rsidRPr="00957383">
        <w:t xml:space="preserve"> nr     3: Antybiotyki 2</w:t>
      </w:r>
    </w:p>
    <w:p w:rsidR="00957383" w:rsidRPr="00957383" w:rsidRDefault="00957383" w:rsidP="00957383">
      <w:pPr>
        <w:spacing w:after="0"/>
        <w:ind w:left="709" w:right="567"/>
        <w:jc w:val="both"/>
      </w:pPr>
      <w:r w:rsidRPr="00957383">
        <w:t>Cz</w:t>
      </w:r>
      <w:r w:rsidRPr="00957383">
        <w:rPr>
          <w:rFonts w:hint="cs"/>
        </w:rPr>
        <w:t>ęść</w:t>
      </w:r>
      <w:r w:rsidRPr="00957383">
        <w:t xml:space="preserve"> nr     4: Antybiotyki 3</w:t>
      </w:r>
    </w:p>
    <w:p w:rsidR="00957383" w:rsidRPr="00957383" w:rsidRDefault="00957383" w:rsidP="00957383">
      <w:pPr>
        <w:spacing w:after="0"/>
        <w:ind w:left="709" w:right="567"/>
        <w:jc w:val="both"/>
      </w:pPr>
      <w:r w:rsidRPr="00957383">
        <w:t>Cz</w:t>
      </w:r>
      <w:r w:rsidRPr="00957383">
        <w:rPr>
          <w:rFonts w:hint="cs"/>
        </w:rPr>
        <w:t>ęść</w:t>
      </w:r>
      <w:r w:rsidRPr="00957383">
        <w:t xml:space="preserve"> nr     5: Antybiotyki 4</w:t>
      </w:r>
    </w:p>
    <w:p w:rsidR="00957383" w:rsidRPr="00957383" w:rsidRDefault="00957383" w:rsidP="00957383">
      <w:pPr>
        <w:spacing w:after="0"/>
        <w:ind w:left="709" w:right="567"/>
        <w:jc w:val="both"/>
      </w:pPr>
      <w:r w:rsidRPr="00957383">
        <w:t>Cz</w:t>
      </w:r>
      <w:r w:rsidRPr="00957383">
        <w:rPr>
          <w:rFonts w:hint="cs"/>
        </w:rPr>
        <w:t>ęść</w:t>
      </w:r>
      <w:r w:rsidRPr="00957383">
        <w:t xml:space="preserve"> nr     6: Antybiotyki 5</w:t>
      </w:r>
    </w:p>
    <w:p w:rsidR="00957383" w:rsidRPr="00957383" w:rsidRDefault="00957383" w:rsidP="00957383">
      <w:pPr>
        <w:spacing w:after="0"/>
        <w:ind w:left="709" w:right="567"/>
        <w:jc w:val="both"/>
      </w:pPr>
      <w:r w:rsidRPr="00957383">
        <w:t>Cz</w:t>
      </w:r>
      <w:r w:rsidRPr="00957383">
        <w:rPr>
          <w:rFonts w:hint="cs"/>
        </w:rPr>
        <w:t>ęść</w:t>
      </w:r>
      <w:r w:rsidRPr="00957383">
        <w:t xml:space="preserve"> nr     7: Albuminy</w:t>
      </w:r>
    </w:p>
    <w:p w:rsidR="00957383" w:rsidRPr="00957383" w:rsidRDefault="00957383" w:rsidP="00957383">
      <w:pPr>
        <w:spacing w:after="0"/>
        <w:ind w:left="709" w:right="567"/>
        <w:jc w:val="both"/>
      </w:pPr>
      <w:r w:rsidRPr="00957383">
        <w:t>Cz</w:t>
      </w:r>
      <w:r w:rsidRPr="00957383">
        <w:rPr>
          <w:rFonts w:hint="cs"/>
        </w:rPr>
        <w:t>ęść</w:t>
      </w:r>
      <w:r w:rsidRPr="00957383">
        <w:t xml:space="preserve"> nr     8: Leki 1</w:t>
      </w:r>
    </w:p>
    <w:p w:rsidR="00957383" w:rsidRPr="00957383" w:rsidRDefault="00957383" w:rsidP="00957383">
      <w:pPr>
        <w:spacing w:after="0"/>
        <w:ind w:left="709" w:right="567"/>
        <w:jc w:val="both"/>
      </w:pPr>
      <w:r w:rsidRPr="00957383">
        <w:t>Cz</w:t>
      </w:r>
      <w:r w:rsidRPr="00957383">
        <w:rPr>
          <w:rFonts w:hint="cs"/>
        </w:rPr>
        <w:t>ęść</w:t>
      </w:r>
      <w:r w:rsidRPr="00957383">
        <w:t xml:space="preserve"> nr     9: Leki 2</w:t>
      </w:r>
    </w:p>
    <w:p w:rsidR="00957383" w:rsidRPr="00957383" w:rsidRDefault="00957383" w:rsidP="00957383">
      <w:pPr>
        <w:spacing w:after="0"/>
        <w:ind w:left="709" w:right="567"/>
        <w:jc w:val="both"/>
      </w:pPr>
      <w:r w:rsidRPr="00957383">
        <w:t>Cz</w:t>
      </w:r>
      <w:r w:rsidRPr="00957383">
        <w:rPr>
          <w:rFonts w:hint="cs"/>
        </w:rPr>
        <w:t>ęść</w:t>
      </w:r>
      <w:r w:rsidRPr="00957383">
        <w:t xml:space="preserve"> nr   10: Leki 3</w:t>
      </w:r>
    </w:p>
    <w:p w:rsidR="00957383" w:rsidRPr="00957383" w:rsidRDefault="00957383" w:rsidP="00957383">
      <w:pPr>
        <w:spacing w:after="0"/>
        <w:ind w:left="709" w:right="567"/>
        <w:jc w:val="both"/>
      </w:pPr>
      <w:r w:rsidRPr="00957383">
        <w:t>Cz</w:t>
      </w:r>
      <w:r w:rsidRPr="00957383">
        <w:rPr>
          <w:rFonts w:hint="cs"/>
        </w:rPr>
        <w:t>ęść</w:t>
      </w:r>
      <w:r w:rsidRPr="00957383">
        <w:t xml:space="preserve"> nr   11: Leki 4</w:t>
      </w:r>
    </w:p>
    <w:p w:rsidR="00957383" w:rsidRPr="00957383" w:rsidRDefault="00957383" w:rsidP="00957383">
      <w:pPr>
        <w:spacing w:after="0"/>
        <w:ind w:left="709" w:right="567"/>
        <w:jc w:val="both"/>
      </w:pPr>
      <w:r w:rsidRPr="00957383">
        <w:t>Cz</w:t>
      </w:r>
      <w:r w:rsidRPr="00957383">
        <w:rPr>
          <w:rFonts w:hint="cs"/>
        </w:rPr>
        <w:t>ęść</w:t>
      </w:r>
      <w:r w:rsidRPr="00957383">
        <w:t xml:space="preserve"> nr   12: Leki 5</w:t>
      </w:r>
    </w:p>
    <w:p w:rsidR="00957383" w:rsidRPr="00957383" w:rsidRDefault="00957383" w:rsidP="00957383">
      <w:pPr>
        <w:spacing w:after="0"/>
        <w:ind w:left="709" w:right="567"/>
        <w:jc w:val="both"/>
      </w:pPr>
      <w:r w:rsidRPr="00957383">
        <w:t>Cz</w:t>
      </w:r>
      <w:r w:rsidRPr="00957383">
        <w:rPr>
          <w:rFonts w:hint="cs"/>
        </w:rPr>
        <w:t>ęść</w:t>
      </w:r>
      <w:r w:rsidRPr="00957383">
        <w:t xml:space="preserve"> nr   13: Leki 6</w:t>
      </w:r>
    </w:p>
    <w:p w:rsidR="00957383" w:rsidRPr="00957383" w:rsidRDefault="00957383" w:rsidP="00957383">
      <w:pPr>
        <w:spacing w:after="0"/>
        <w:ind w:left="709" w:right="567"/>
        <w:jc w:val="both"/>
      </w:pPr>
      <w:r w:rsidRPr="00957383">
        <w:t>Cz</w:t>
      </w:r>
      <w:r w:rsidRPr="00957383">
        <w:rPr>
          <w:rFonts w:hint="cs"/>
        </w:rPr>
        <w:t>ęść</w:t>
      </w:r>
      <w:r w:rsidRPr="00957383">
        <w:t xml:space="preserve"> nr   14: Leki 7</w:t>
      </w:r>
    </w:p>
    <w:p w:rsidR="00957383" w:rsidRPr="00957383" w:rsidRDefault="00957383" w:rsidP="00957383">
      <w:pPr>
        <w:spacing w:after="0"/>
        <w:ind w:left="709" w:right="567"/>
        <w:jc w:val="both"/>
      </w:pPr>
      <w:r w:rsidRPr="00957383">
        <w:t>Cz</w:t>
      </w:r>
      <w:r w:rsidRPr="00957383">
        <w:rPr>
          <w:rFonts w:hint="cs"/>
        </w:rPr>
        <w:t>ęść</w:t>
      </w:r>
      <w:r w:rsidRPr="00957383">
        <w:t xml:space="preserve"> nr   15: Leki 8</w:t>
      </w:r>
    </w:p>
    <w:p w:rsidR="00957383" w:rsidRPr="00957383" w:rsidRDefault="00957383" w:rsidP="00957383">
      <w:pPr>
        <w:spacing w:after="0"/>
        <w:ind w:left="709" w:right="567"/>
        <w:jc w:val="both"/>
      </w:pPr>
      <w:r w:rsidRPr="00957383">
        <w:t>Cz</w:t>
      </w:r>
      <w:r w:rsidRPr="00957383">
        <w:rPr>
          <w:rFonts w:hint="cs"/>
        </w:rPr>
        <w:t>ęść</w:t>
      </w:r>
      <w:r w:rsidRPr="00957383">
        <w:t xml:space="preserve"> nr   16: Leki 9</w:t>
      </w:r>
    </w:p>
    <w:p w:rsidR="00957383" w:rsidRPr="00957383" w:rsidRDefault="00957383" w:rsidP="00957383">
      <w:pPr>
        <w:spacing w:after="0"/>
        <w:ind w:left="709" w:right="567"/>
        <w:jc w:val="both"/>
      </w:pPr>
      <w:r w:rsidRPr="00957383">
        <w:t>Cz</w:t>
      </w:r>
      <w:r w:rsidRPr="00957383">
        <w:rPr>
          <w:rFonts w:hint="cs"/>
        </w:rPr>
        <w:t>ęść</w:t>
      </w:r>
      <w:r w:rsidRPr="00957383">
        <w:t xml:space="preserve"> nr   17: Leki 10</w:t>
      </w:r>
    </w:p>
    <w:p w:rsidR="00957383" w:rsidRPr="00957383" w:rsidRDefault="00957383" w:rsidP="00957383">
      <w:pPr>
        <w:spacing w:after="0"/>
        <w:ind w:left="709" w:right="567"/>
        <w:jc w:val="both"/>
      </w:pPr>
      <w:r w:rsidRPr="00957383">
        <w:t>Cz</w:t>
      </w:r>
      <w:r w:rsidRPr="00957383">
        <w:rPr>
          <w:rFonts w:hint="cs"/>
        </w:rPr>
        <w:t>ęść</w:t>
      </w:r>
      <w:r w:rsidRPr="00957383">
        <w:t xml:space="preserve"> nr   18: Leki 11</w:t>
      </w:r>
    </w:p>
    <w:p w:rsidR="00957383" w:rsidRPr="00957383" w:rsidRDefault="00957383" w:rsidP="00957383">
      <w:pPr>
        <w:spacing w:after="0"/>
        <w:ind w:left="709" w:right="567"/>
        <w:jc w:val="both"/>
      </w:pPr>
      <w:r w:rsidRPr="00957383">
        <w:t>Cz</w:t>
      </w:r>
      <w:r w:rsidRPr="00957383">
        <w:rPr>
          <w:rFonts w:hint="cs"/>
        </w:rPr>
        <w:t>ęść</w:t>
      </w:r>
      <w:r w:rsidRPr="00957383">
        <w:t xml:space="preserve"> nr   19: Leki różne 1</w:t>
      </w:r>
    </w:p>
    <w:p w:rsidR="00957383" w:rsidRPr="00957383" w:rsidRDefault="00957383" w:rsidP="00957383">
      <w:pPr>
        <w:spacing w:after="0"/>
        <w:ind w:left="709" w:right="567"/>
        <w:jc w:val="both"/>
      </w:pPr>
      <w:r w:rsidRPr="00957383">
        <w:t>Cz</w:t>
      </w:r>
      <w:r w:rsidRPr="00957383">
        <w:rPr>
          <w:rFonts w:hint="cs"/>
        </w:rPr>
        <w:t>ęść</w:t>
      </w:r>
      <w:r w:rsidRPr="00957383">
        <w:t xml:space="preserve"> nr   20: Leki różne 2</w:t>
      </w:r>
    </w:p>
    <w:p w:rsidR="00957383" w:rsidRPr="00957383" w:rsidRDefault="00957383" w:rsidP="00957383">
      <w:pPr>
        <w:spacing w:after="0"/>
        <w:ind w:left="709" w:right="567"/>
        <w:jc w:val="both"/>
      </w:pPr>
      <w:r w:rsidRPr="00957383">
        <w:t>Cz</w:t>
      </w:r>
      <w:r w:rsidRPr="00957383">
        <w:rPr>
          <w:rFonts w:hint="cs"/>
        </w:rPr>
        <w:t>ęść</w:t>
      </w:r>
      <w:r w:rsidRPr="00957383">
        <w:t xml:space="preserve"> nr   21: Płyny 1</w:t>
      </w:r>
    </w:p>
    <w:p w:rsidR="00957383" w:rsidRPr="00957383" w:rsidRDefault="00957383" w:rsidP="00957383">
      <w:pPr>
        <w:spacing w:after="0"/>
        <w:ind w:left="709" w:right="567"/>
        <w:jc w:val="both"/>
      </w:pPr>
      <w:r w:rsidRPr="00957383">
        <w:t>Cz</w:t>
      </w:r>
      <w:r w:rsidRPr="00957383">
        <w:rPr>
          <w:rFonts w:hint="cs"/>
        </w:rPr>
        <w:t>ęść</w:t>
      </w:r>
      <w:r w:rsidRPr="00957383">
        <w:t xml:space="preserve"> nr   22: Płyny 2</w:t>
      </w:r>
    </w:p>
    <w:p w:rsidR="00957383" w:rsidRPr="00957383" w:rsidRDefault="00957383" w:rsidP="00957383">
      <w:pPr>
        <w:spacing w:after="0"/>
        <w:ind w:left="709" w:right="567"/>
        <w:jc w:val="both"/>
      </w:pPr>
      <w:r w:rsidRPr="00957383">
        <w:t>Cz</w:t>
      </w:r>
      <w:r w:rsidRPr="00957383">
        <w:rPr>
          <w:rFonts w:hint="cs"/>
        </w:rPr>
        <w:t>ęść</w:t>
      </w:r>
      <w:r w:rsidRPr="00957383">
        <w:t xml:space="preserve"> nr   23: Płyny 3</w:t>
      </w:r>
    </w:p>
    <w:p w:rsidR="00957383" w:rsidRPr="00957383" w:rsidRDefault="00957383" w:rsidP="00957383">
      <w:pPr>
        <w:spacing w:after="0"/>
        <w:ind w:left="709" w:right="567"/>
        <w:jc w:val="both"/>
      </w:pPr>
      <w:r w:rsidRPr="00957383">
        <w:t>Cz</w:t>
      </w:r>
      <w:r w:rsidRPr="00957383">
        <w:rPr>
          <w:rFonts w:hint="cs"/>
        </w:rPr>
        <w:t>ęść</w:t>
      </w:r>
      <w:r w:rsidRPr="00957383">
        <w:t xml:space="preserve"> nr   24: Płyny 4</w:t>
      </w:r>
    </w:p>
    <w:p w:rsidR="00957383" w:rsidRPr="00957383" w:rsidRDefault="00957383" w:rsidP="00957383">
      <w:pPr>
        <w:spacing w:after="0"/>
        <w:ind w:left="709" w:right="567"/>
        <w:jc w:val="both"/>
      </w:pPr>
      <w:r w:rsidRPr="00957383">
        <w:lastRenderedPageBreak/>
        <w:t>Cz</w:t>
      </w:r>
      <w:r w:rsidRPr="00957383">
        <w:rPr>
          <w:rFonts w:hint="cs"/>
        </w:rPr>
        <w:t>ęść</w:t>
      </w:r>
      <w:r w:rsidRPr="00957383">
        <w:t xml:space="preserve"> nr   25: Płyny 5</w:t>
      </w:r>
    </w:p>
    <w:p w:rsidR="00957383" w:rsidRPr="00957383" w:rsidRDefault="00957383" w:rsidP="00957383">
      <w:pPr>
        <w:spacing w:after="0"/>
        <w:ind w:left="709" w:right="567"/>
        <w:jc w:val="both"/>
      </w:pPr>
      <w:r w:rsidRPr="00957383">
        <w:t>Cz</w:t>
      </w:r>
      <w:r w:rsidRPr="00957383">
        <w:rPr>
          <w:rFonts w:hint="cs"/>
        </w:rPr>
        <w:t>ęść</w:t>
      </w:r>
      <w:r w:rsidRPr="00957383">
        <w:t xml:space="preserve"> nr   26: Płyny 6</w:t>
      </w:r>
    </w:p>
    <w:p w:rsidR="00957383" w:rsidRPr="00957383" w:rsidRDefault="00957383" w:rsidP="00957383">
      <w:pPr>
        <w:spacing w:after="0"/>
        <w:ind w:left="709" w:right="567"/>
        <w:jc w:val="both"/>
      </w:pPr>
      <w:r w:rsidRPr="00957383">
        <w:t>Cz</w:t>
      </w:r>
      <w:r w:rsidRPr="00957383">
        <w:rPr>
          <w:rFonts w:hint="cs"/>
        </w:rPr>
        <w:t>ęść</w:t>
      </w:r>
      <w:r w:rsidRPr="00957383">
        <w:t xml:space="preserve"> nr   27: Worki 3-komorowe</w:t>
      </w:r>
    </w:p>
    <w:p w:rsidR="00957383" w:rsidRPr="00957383" w:rsidRDefault="00957383" w:rsidP="00957383">
      <w:pPr>
        <w:spacing w:after="0"/>
        <w:ind w:left="709" w:right="567"/>
        <w:jc w:val="both"/>
      </w:pPr>
      <w:r w:rsidRPr="00957383">
        <w:t>Cz</w:t>
      </w:r>
      <w:r w:rsidRPr="00957383">
        <w:rPr>
          <w:rFonts w:hint="cs"/>
        </w:rPr>
        <w:t>ęść</w:t>
      </w:r>
      <w:r w:rsidRPr="00957383">
        <w:t xml:space="preserve"> nr   28: Kontrasty</w:t>
      </w:r>
    </w:p>
    <w:p w:rsidR="00957383" w:rsidRPr="00957383" w:rsidRDefault="00957383" w:rsidP="00957383">
      <w:pPr>
        <w:spacing w:after="0"/>
        <w:ind w:left="709" w:right="567"/>
        <w:jc w:val="both"/>
      </w:pPr>
      <w:r w:rsidRPr="00957383">
        <w:t>Cz</w:t>
      </w:r>
      <w:r w:rsidRPr="00957383">
        <w:rPr>
          <w:rFonts w:hint="cs"/>
        </w:rPr>
        <w:t>ęść</w:t>
      </w:r>
      <w:r w:rsidRPr="00957383">
        <w:t xml:space="preserve"> nr   29: Sevoflurane, Desflurane</w:t>
      </w:r>
    </w:p>
    <w:p w:rsidR="00957383" w:rsidRPr="00957383" w:rsidRDefault="00957383" w:rsidP="00957383">
      <w:pPr>
        <w:spacing w:after="0"/>
        <w:ind w:left="709" w:right="567"/>
        <w:jc w:val="both"/>
      </w:pPr>
      <w:r w:rsidRPr="00957383">
        <w:t>Cz</w:t>
      </w:r>
      <w:r w:rsidRPr="00957383">
        <w:rPr>
          <w:rFonts w:hint="cs"/>
        </w:rPr>
        <w:t>ęść</w:t>
      </w:r>
      <w:r w:rsidRPr="00957383">
        <w:t xml:space="preserve"> nr   30: Import docelowy</w:t>
      </w:r>
    </w:p>
    <w:p w:rsidR="00957383" w:rsidRPr="00957383" w:rsidRDefault="00957383" w:rsidP="00957383">
      <w:pPr>
        <w:spacing w:after="0"/>
        <w:ind w:left="709" w:right="567"/>
        <w:jc w:val="both"/>
      </w:pPr>
      <w:r w:rsidRPr="00957383">
        <w:t>Cz</w:t>
      </w:r>
      <w:r w:rsidRPr="00957383">
        <w:rPr>
          <w:rFonts w:hint="cs"/>
        </w:rPr>
        <w:t>ęść</w:t>
      </w:r>
      <w:r w:rsidRPr="00957383">
        <w:t xml:space="preserve"> nr   31: Inne 1</w:t>
      </w:r>
    </w:p>
    <w:p w:rsidR="00957383" w:rsidRPr="00957383" w:rsidRDefault="00957383" w:rsidP="00957383">
      <w:pPr>
        <w:spacing w:after="0"/>
        <w:ind w:left="709" w:right="567"/>
        <w:jc w:val="both"/>
      </w:pPr>
      <w:r w:rsidRPr="00957383">
        <w:t>Cz</w:t>
      </w:r>
      <w:r w:rsidRPr="00957383">
        <w:rPr>
          <w:rFonts w:hint="cs"/>
        </w:rPr>
        <w:t>ęść</w:t>
      </w:r>
      <w:r w:rsidRPr="00957383">
        <w:t xml:space="preserve"> nr   32: Inne 2</w:t>
      </w:r>
    </w:p>
    <w:p w:rsidR="00957383" w:rsidRPr="00957383" w:rsidRDefault="00957383" w:rsidP="00957383">
      <w:pPr>
        <w:spacing w:after="0"/>
        <w:ind w:left="709" w:right="567"/>
        <w:jc w:val="both"/>
      </w:pPr>
      <w:r w:rsidRPr="00957383">
        <w:t>Cz</w:t>
      </w:r>
      <w:r w:rsidRPr="00957383">
        <w:rPr>
          <w:rFonts w:hint="cs"/>
        </w:rPr>
        <w:t>ęść</w:t>
      </w:r>
      <w:r w:rsidRPr="00957383">
        <w:t xml:space="preserve"> nr   33: Żel do cewnikowania</w:t>
      </w:r>
    </w:p>
    <w:p w:rsidR="00957383" w:rsidRPr="00957383" w:rsidRDefault="00957383" w:rsidP="00957383">
      <w:pPr>
        <w:spacing w:after="0"/>
        <w:ind w:left="709" w:right="567"/>
        <w:jc w:val="both"/>
      </w:pPr>
      <w:r w:rsidRPr="00957383">
        <w:t>Cz</w:t>
      </w:r>
      <w:r w:rsidRPr="00957383">
        <w:rPr>
          <w:rFonts w:hint="cs"/>
        </w:rPr>
        <w:t>ęść</w:t>
      </w:r>
      <w:r w:rsidRPr="00957383">
        <w:t xml:space="preserve"> nr   34: Dieta dojelitowa</w:t>
      </w:r>
    </w:p>
    <w:p w:rsidR="00957383" w:rsidRPr="00957383" w:rsidRDefault="00957383" w:rsidP="00957383">
      <w:pPr>
        <w:spacing w:after="0"/>
        <w:ind w:left="709" w:right="567"/>
        <w:jc w:val="both"/>
      </w:pPr>
      <w:r w:rsidRPr="00957383">
        <w:t>Cz</w:t>
      </w:r>
      <w:r w:rsidRPr="00957383">
        <w:rPr>
          <w:rFonts w:hint="cs"/>
        </w:rPr>
        <w:t>ęść</w:t>
      </w:r>
      <w:r w:rsidRPr="00957383">
        <w:t xml:space="preserve"> nr   35: Wyroby medyczne do żywienia dojelitowego</w:t>
      </w:r>
    </w:p>
    <w:p w:rsidR="00957383" w:rsidRPr="00957383" w:rsidRDefault="00957383" w:rsidP="00957383">
      <w:pPr>
        <w:spacing w:after="0"/>
        <w:ind w:left="709" w:right="567"/>
        <w:jc w:val="both"/>
      </w:pPr>
      <w:r w:rsidRPr="00957383">
        <w:t>Cz</w:t>
      </w:r>
      <w:r w:rsidRPr="00957383">
        <w:rPr>
          <w:rFonts w:hint="cs"/>
        </w:rPr>
        <w:t>ęść</w:t>
      </w:r>
      <w:r w:rsidRPr="00957383">
        <w:t xml:space="preserve"> nr   36: GAMMA anty-D</w:t>
      </w:r>
    </w:p>
    <w:p w:rsidR="00957383" w:rsidRDefault="00957383" w:rsidP="00957383">
      <w:pPr>
        <w:spacing w:after="0"/>
        <w:ind w:left="709" w:right="567"/>
        <w:jc w:val="both"/>
      </w:pPr>
      <w:r w:rsidRPr="00957383">
        <w:t>Cz</w:t>
      </w:r>
      <w:r w:rsidRPr="00957383">
        <w:rPr>
          <w:rFonts w:hint="cs"/>
        </w:rPr>
        <w:t>ęść</w:t>
      </w:r>
      <w:r w:rsidRPr="00957383">
        <w:t xml:space="preserve"> nr   37: Surowce farmaceutyczne</w:t>
      </w:r>
    </w:p>
    <w:p w:rsidR="000A71BE" w:rsidRPr="00865281" w:rsidRDefault="000A71BE" w:rsidP="00381DDE">
      <w:pPr>
        <w:spacing w:after="0"/>
        <w:jc w:val="both"/>
      </w:pPr>
    </w:p>
    <w:p w:rsidR="00AC1081" w:rsidRPr="00865281" w:rsidRDefault="00AC1081" w:rsidP="00A50FC6">
      <w:pPr>
        <w:ind w:left="709"/>
        <w:jc w:val="both"/>
      </w:pPr>
      <w:r w:rsidRPr="00865281">
        <w:t>Wyko</w:t>
      </w:r>
      <w:r w:rsidR="00C81C1F" w:rsidRPr="00865281">
        <w:t>nawca może złożyć ofertę na jed</w:t>
      </w:r>
      <w:r w:rsidRPr="00865281">
        <w:t>n</w:t>
      </w:r>
      <w:r w:rsidR="00C81C1F" w:rsidRPr="00865281">
        <w:t>ą</w:t>
      </w:r>
      <w:r w:rsidRPr="00865281">
        <w:t xml:space="preserve"> lub większą</w:t>
      </w:r>
      <w:r w:rsidR="00EC62AC" w:rsidRPr="00865281">
        <w:t xml:space="preserve"> liczbę</w:t>
      </w:r>
      <w:r w:rsidR="00C81C1F" w:rsidRPr="00865281">
        <w:t xml:space="preserve"> części. Oferta złożona na daną część</w:t>
      </w:r>
      <w:r w:rsidRPr="00865281">
        <w:t xml:space="preserve"> musi jednakże obejmować cały zakres </w:t>
      </w:r>
      <w:r w:rsidR="00E27F00" w:rsidRPr="00865281">
        <w:t>dostawy</w:t>
      </w:r>
      <w:r w:rsidR="00C81C1F" w:rsidRPr="00865281">
        <w:t xml:space="preserve"> przewidzian</w:t>
      </w:r>
      <w:r w:rsidR="00E27F00" w:rsidRPr="00865281">
        <w:t>ej</w:t>
      </w:r>
      <w:r w:rsidR="00C81C1F" w:rsidRPr="00865281">
        <w:t xml:space="preserve"> w SIWZ dla tej części.</w:t>
      </w:r>
    </w:p>
    <w:p w:rsidR="00C81C1F" w:rsidRPr="00865281" w:rsidRDefault="00C81C1F" w:rsidP="00F5765D">
      <w:pPr>
        <w:ind w:left="709" w:hanging="709"/>
        <w:jc w:val="both"/>
      </w:pPr>
      <w:r w:rsidRPr="00865281">
        <w:t>4</w:t>
      </w:r>
      <w:r w:rsidR="00AC1081" w:rsidRPr="00865281">
        <w:t>)</w:t>
      </w:r>
      <w:r w:rsidR="00AC1081" w:rsidRPr="00865281">
        <w:tab/>
      </w:r>
      <w:r w:rsidR="00AC1081" w:rsidRPr="00203AEE">
        <w:t>Miejscem realizac</w:t>
      </w:r>
      <w:r w:rsidR="00EC62AC" w:rsidRPr="00203AEE">
        <w:t xml:space="preserve">ji przedmiotu zamówienia będzie: </w:t>
      </w:r>
      <w:r w:rsidR="00957383">
        <w:t xml:space="preserve">Apteka </w:t>
      </w:r>
      <w:r w:rsidR="00A86D5D">
        <w:t>Zamawiającego</w:t>
      </w:r>
    </w:p>
    <w:p w:rsidR="00AC1081" w:rsidRPr="00865281" w:rsidRDefault="0013283D" w:rsidP="00F5765D">
      <w:pPr>
        <w:ind w:left="709" w:hanging="709"/>
        <w:jc w:val="both"/>
      </w:pPr>
      <w:r w:rsidRPr="00865281">
        <w:t>5</w:t>
      </w:r>
      <w:r w:rsidR="00AC1081" w:rsidRPr="00865281">
        <w:t>)</w:t>
      </w:r>
      <w:r w:rsidR="00AC1081" w:rsidRPr="00865281">
        <w:tab/>
        <w:t>Nazwy i kody dotyczące przedmiotu zamówienia określone zgodnie ze Wspólnym Słownikiem Zamówień (CPV):</w:t>
      </w:r>
    </w:p>
    <w:p w:rsidR="00A73C88" w:rsidRDefault="00F77521" w:rsidP="00AC2A23">
      <w:pPr>
        <w:ind w:left="709" w:hanging="709"/>
        <w:jc w:val="both"/>
      </w:pPr>
      <w:r>
        <w:t xml:space="preserve">              CPV </w:t>
      </w:r>
      <w:r w:rsidR="00B443EB" w:rsidRPr="00B443EB">
        <w:t>33600000</w:t>
      </w:r>
      <w:r>
        <w:t xml:space="preserve"> -</w:t>
      </w:r>
      <w:r w:rsidR="004458BB">
        <w:t xml:space="preserve">  </w:t>
      </w:r>
      <w:r w:rsidR="00B443EB">
        <w:t>Produkty farmaceutyczne</w:t>
      </w:r>
    </w:p>
    <w:p w:rsidR="00AC2A23" w:rsidRPr="00A73C88" w:rsidRDefault="00AC2A23" w:rsidP="00AC2A23">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3608B" w:rsidRDefault="00AC1081" w:rsidP="00E7752F">
            <w:pPr>
              <w:jc w:val="both"/>
              <w:rPr>
                <w:b/>
              </w:rPr>
            </w:pPr>
            <w:r w:rsidRPr="0083608B">
              <w:rPr>
                <w:b/>
              </w:rPr>
              <w:t>4. TERMIN REALIZACJI ZAMÓWIENIA.</w:t>
            </w:r>
          </w:p>
        </w:tc>
      </w:tr>
    </w:tbl>
    <w:p w:rsidR="00AC1081" w:rsidRPr="00AC1081" w:rsidRDefault="00AC1081" w:rsidP="00E7752F">
      <w:pPr>
        <w:jc w:val="both"/>
      </w:pPr>
    </w:p>
    <w:p w:rsidR="001945EB" w:rsidRDefault="00BA1939" w:rsidP="009F2D26">
      <w:pPr>
        <w:jc w:val="both"/>
        <w:rPr>
          <w:b/>
        </w:rPr>
      </w:pPr>
      <w:r>
        <w:rPr>
          <w:b/>
        </w:rPr>
        <w:t xml:space="preserve">4.1.    </w:t>
      </w:r>
      <w:r w:rsidR="00AC1081" w:rsidRPr="00D57B17">
        <w:rPr>
          <w:b/>
        </w:rPr>
        <w:t>Termin realizacji zamówienia</w:t>
      </w:r>
      <w:r w:rsidR="005E1667">
        <w:rPr>
          <w:b/>
        </w:rPr>
        <w:t xml:space="preserve">: </w:t>
      </w:r>
      <w:r w:rsidR="005E1667" w:rsidRPr="005E1667">
        <w:rPr>
          <w:b/>
        </w:rPr>
        <w:t>12 miesięcy od dnia podpisania umowy</w:t>
      </w:r>
    </w:p>
    <w:p w:rsidR="00A672A2" w:rsidRPr="00A672A2" w:rsidRDefault="00A672A2"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93066" w:rsidRDefault="00AC1081" w:rsidP="00EB766D">
            <w:pPr>
              <w:jc w:val="both"/>
              <w:rPr>
                <w:b/>
              </w:rPr>
            </w:pPr>
            <w:r w:rsidRPr="00493066">
              <w:rPr>
                <w:b/>
              </w:rPr>
              <w:t xml:space="preserve">5. INFORMACJA O PRZEWIDYWANYCH ZAMÓWIENIACH, O KTÓRYCH MOWA W ART. 67 UST. 1 </w:t>
            </w:r>
            <w:r w:rsidRPr="00F85D1B">
              <w:rPr>
                <w:b/>
              </w:rPr>
              <w:t xml:space="preserve">PKT </w:t>
            </w:r>
            <w:r w:rsidR="00F85D1B" w:rsidRPr="00EB766D">
              <w:rPr>
                <w:b/>
              </w:rPr>
              <w:t>7</w:t>
            </w:r>
            <w:r w:rsidR="00901C4F">
              <w:rPr>
                <w:b/>
              </w:rPr>
              <w:t xml:space="preserve"> PZP</w:t>
            </w:r>
            <w:r w:rsidR="00F85D1B">
              <w:rPr>
                <w:b/>
                <w:color w:val="0070C0"/>
              </w:rPr>
              <w:t xml:space="preserve"> </w:t>
            </w:r>
            <w:r w:rsidRPr="00493066">
              <w:rPr>
                <w:b/>
              </w:rPr>
              <w:t>JEŻELI ZAMAWIAJĄCY PRZEWIDUJE UDZIELENIE TAKICH ZAMÓWIEŃ.</w:t>
            </w:r>
          </w:p>
        </w:tc>
      </w:tr>
    </w:tbl>
    <w:p w:rsidR="00AC1081" w:rsidRPr="00AC1081" w:rsidRDefault="00AC1081" w:rsidP="00E7752F">
      <w:pPr>
        <w:jc w:val="both"/>
      </w:pPr>
    </w:p>
    <w:p w:rsidR="00405F6F" w:rsidRDefault="00AC1081" w:rsidP="00E7752F">
      <w:pPr>
        <w:jc w:val="both"/>
      </w:pPr>
      <w:r w:rsidRPr="00AC1081">
        <w:t>Zamawiający</w:t>
      </w:r>
      <w:r w:rsidR="00405F6F">
        <w:t xml:space="preserve"> nie przewiduje możliwości</w:t>
      </w:r>
      <w:r w:rsidRPr="00AC1081">
        <w:t xml:space="preserve"> udzielenia zamówień, o któ</w:t>
      </w:r>
      <w:r w:rsidR="00904D9E">
        <w:t>rych mowa w art. 67 ust. 1 pkt 7</w:t>
      </w:r>
      <w:r w:rsidRPr="00AC1081">
        <w:t xml:space="preserve"> PZP</w:t>
      </w:r>
    </w:p>
    <w:p w:rsidR="001945EB" w:rsidRPr="00AC1081" w:rsidRDefault="001945EB"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E4206" w:rsidRDefault="00AC1081" w:rsidP="00E7752F">
            <w:pPr>
              <w:jc w:val="both"/>
              <w:rPr>
                <w:b/>
              </w:rPr>
            </w:pPr>
            <w:r w:rsidRPr="004E4206">
              <w:rPr>
                <w:b/>
              </w:rPr>
              <w:t>6. WARUNKI UDZIAŁU W POSTĘPOWANIU ORAZ PODSTAWY WYKLUCZENIA Z POSTĘPOWANIA.</w:t>
            </w:r>
          </w:p>
        </w:tc>
      </w:tr>
    </w:tbl>
    <w:p w:rsidR="00AC1081" w:rsidRPr="00AC1081" w:rsidRDefault="00AC1081" w:rsidP="00E7752F">
      <w:pPr>
        <w:jc w:val="both"/>
      </w:pPr>
    </w:p>
    <w:p w:rsidR="00AC1081" w:rsidRPr="00AC1081" w:rsidRDefault="00AC1081" w:rsidP="00F33CB3">
      <w:pPr>
        <w:ind w:left="709" w:hanging="709"/>
        <w:jc w:val="both"/>
      </w:pPr>
      <w:r w:rsidRPr="00AC1081">
        <w:t xml:space="preserve">6.1. </w:t>
      </w:r>
      <w:r w:rsidRPr="00AC1081">
        <w:tab/>
      </w:r>
      <w:r w:rsidRPr="00372E63">
        <w:t>W postępowaniu mogą brać udział Wykonawcy, którzy nie podl</w:t>
      </w:r>
      <w:r w:rsidR="00FE483C" w:rsidRPr="00372E63">
        <w:t>egają wykluczeniu z </w:t>
      </w:r>
      <w:r w:rsidRPr="00372E63">
        <w:t>postępowania o udzielenie zamówienia w okolicznościach, o których mowa w art. 24 ust. 1 pkt 12 - 23 PZP</w:t>
      </w:r>
      <w:r w:rsidR="001E2C1C" w:rsidRPr="00372E63">
        <w:t>,</w:t>
      </w:r>
      <w:r w:rsidR="001E2C1C" w:rsidRPr="00757FC2">
        <w:rPr>
          <w:color w:val="FF0000"/>
        </w:rPr>
        <w:t xml:space="preserve"> </w:t>
      </w:r>
    </w:p>
    <w:p w:rsidR="00AC1081" w:rsidRPr="00AC1081" w:rsidRDefault="00AC1081" w:rsidP="00CD6D5C">
      <w:pPr>
        <w:ind w:left="709" w:hanging="709"/>
        <w:jc w:val="both"/>
      </w:pPr>
      <w:r w:rsidRPr="00AC1081">
        <w:t xml:space="preserve">6.2. </w:t>
      </w:r>
      <w:r w:rsidRPr="00AC1081">
        <w:tab/>
        <w:t>W postępowaniu mogą brać udział Wykonawcy, któ</w:t>
      </w:r>
      <w:r w:rsidR="00FE483C">
        <w:t>rzy spełniają warunki udziału w </w:t>
      </w:r>
      <w:r w:rsidRPr="00AC1081">
        <w:t>postępowaniu, o których mowa w art. 22 ust. 1b PZP dotyczące:</w:t>
      </w:r>
    </w:p>
    <w:p w:rsidR="00AC1081" w:rsidRPr="00AC1081" w:rsidRDefault="004E4206" w:rsidP="00075457">
      <w:pPr>
        <w:spacing w:after="0"/>
        <w:ind w:left="709"/>
        <w:jc w:val="both"/>
      </w:pPr>
      <w:r>
        <w:lastRenderedPageBreak/>
        <w:t xml:space="preserve">1) </w:t>
      </w:r>
      <w:r w:rsidR="00AC1081" w:rsidRPr="00AC1081">
        <w:t>kompetencji lub uprawnień do prowadzenia określonej działalności zawodowej, o ile wynika to z odrębnych przepisów.</w:t>
      </w:r>
    </w:p>
    <w:p w:rsidR="00075457" w:rsidRDefault="00CC5C3D" w:rsidP="00075457">
      <w:pPr>
        <w:spacing w:after="0"/>
        <w:ind w:left="709"/>
        <w:jc w:val="both"/>
      </w:pPr>
      <w:r w:rsidRPr="00CC5C3D">
        <w:rPr>
          <w:bCs/>
        </w:rPr>
        <w:t>Dotyczy Wykonawców oferujących produkty lecznicze: o udzielenie zamówienia mogą ubiegać się wykonawcy, którzy są uprawnieni do sprzedaży produktów leczniczych Zamawiającemu, zgodnie z ustawą z dnia 6 września 2001 roku prawo farmaceutyczne (tekst jednolity: Dz. U. 2008 r. Nr 45 poz. 271 z późniejszymi zmianami).</w:t>
      </w:r>
    </w:p>
    <w:p w:rsidR="00CC5C3D" w:rsidRPr="00AC1081" w:rsidRDefault="00CC5C3D" w:rsidP="00075457">
      <w:pPr>
        <w:spacing w:after="0"/>
        <w:ind w:left="709"/>
        <w:jc w:val="both"/>
      </w:pPr>
    </w:p>
    <w:p w:rsidR="00AC1081" w:rsidRPr="00AC1081" w:rsidRDefault="004E4206" w:rsidP="00075457">
      <w:pPr>
        <w:spacing w:after="0"/>
        <w:ind w:left="709"/>
        <w:jc w:val="both"/>
      </w:pPr>
      <w:r>
        <w:t xml:space="preserve">2) </w:t>
      </w:r>
      <w:r w:rsidR="00AC1081" w:rsidRPr="00AC1081">
        <w:t>sytuacji ekonomicznej lub finansowej.</w:t>
      </w:r>
    </w:p>
    <w:p w:rsidR="002E0C76" w:rsidRDefault="00AC1081" w:rsidP="001B2EA5">
      <w:pPr>
        <w:spacing w:after="0"/>
        <w:ind w:left="709"/>
        <w:jc w:val="both"/>
      </w:pPr>
      <w:r w:rsidRPr="00AC1081">
        <w:t>Zamawiający nie stawia szczególnych wymagań w zakresie opi</w:t>
      </w:r>
      <w:r w:rsidR="00FE483C">
        <w:t>su spełniania</w:t>
      </w:r>
      <w:r w:rsidR="001B2EA5">
        <w:t xml:space="preserve"> tego</w:t>
      </w:r>
      <w:r w:rsidR="00FE483C">
        <w:t xml:space="preserve"> warunku udziału w </w:t>
      </w:r>
      <w:r w:rsidRPr="00AC1081">
        <w:t>postępowaniu</w:t>
      </w:r>
      <w:r w:rsidR="00E23754">
        <w:t xml:space="preserve"> </w:t>
      </w:r>
    </w:p>
    <w:p w:rsidR="001B2EA5" w:rsidRPr="00AC1081" w:rsidRDefault="001B2EA5" w:rsidP="001B2EA5">
      <w:pPr>
        <w:spacing w:after="0"/>
        <w:ind w:left="709"/>
        <w:jc w:val="both"/>
      </w:pPr>
    </w:p>
    <w:p w:rsidR="00AC1081" w:rsidRPr="00AC1081" w:rsidRDefault="00FE483C" w:rsidP="00075457">
      <w:pPr>
        <w:spacing w:after="0"/>
        <w:ind w:left="709"/>
        <w:jc w:val="both"/>
      </w:pPr>
      <w:r>
        <w:t>3) z</w:t>
      </w:r>
      <w:r w:rsidR="00AC1081" w:rsidRPr="00AC1081">
        <w:t>dolności technicznej lub zawodowej.</w:t>
      </w:r>
    </w:p>
    <w:p w:rsidR="00AC1081" w:rsidRDefault="00AC1081" w:rsidP="000A7450">
      <w:pPr>
        <w:spacing w:after="0"/>
        <w:ind w:left="709"/>
        <w:jc w:val="both"/>
      </w:pPr>
      <w:r w:rsidRPr="00AC1081">
        <w:t xml:space="preserve"> </w:t>
      </w:r>
      <w:r w:rsidR="000A7450" w:rsidRPr="000A7450">
        <w:t>Zamawiający nie stawia szczególnych wymagań w zakresie opisu spełniania tego warunku udziału w postępowaniu.</w:t>
      </w:r>
    </w:p>
    <w:p w:rsidR="001A653F" w:rsidRPr="00AD100B" w:rsidRDefault="001A653F" w:rsidP="00AD100B">
      <w:pPr>
        <w:jc w:val="both"/>
        <w:rPr>
          <w:color w:val="FF000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CD6D5C" w:rsidRDefault="00AC1081" w:rsidP="00E7752F">
            <w:pPr>
              <w:jc w:val="both"/>
              <w:rPr>
                <w:b/>
              </w:rPr>
            </w:pPr>
            <w:r w:rsidRPr="00CD6D5C">
              <w:rPr>
                <w:b/>
              </w:rPr>
              <w:t>7. WYKAZ OŚWIADCZEŃ LUB DOKUMENTÓW POTWIERDZAJĄCYCH SPEŁNIANIE WARUNKÓW UDZIAŁU W POSTĘPOWANIU ORAZ BRAK PODSTAW WYKLUCZENIA  .</w:t>
            </w:r>
          </w:p>
        </w:tc>
      </w:tr>
    </w:tbl>
    <w:p w:rsidR="00AC1081" w:rsidRPr="00AC1081" w:rsidRDefault="00AC1081" w:rsidP="00E7752F">
      <w:pPr>
        <w:jc w:val="both"/>
      </w:pPr>
    </w:p>
    <w:p w:rsidR="00AC1081" w:rsidRPr="00AC1081" w:rsidRDefault="000A2F1E" w:rsidP="00DE2733">
      <w:pPr>
        <w:ind w:left="709" w:hanging="709"/>
        <w:jc w:val="both"/>
      </w:pPr>
      <w:r>
        <w:t xml:space="preserve">7.1.    </w:t>
      </w:r>
      <w:r w:rsidR="00AC1081" w:rsidRPr="00AC1081">
        <w:t>W celu potwierdzenia</w:t>
      </w:r>
      <w:r>
        <w:t xml:space="preserve"> </w:t>
      </w:r>
      <w:r w:rsidRPr="000A2F1E">
        <w:t>spełnianie warunków udziału w postępowaniu</w:t>
      </w:r>
      <w:r>
        <w:t xml:space="preserve"> oraz</w:t>
      </w:r>
      <w:r w:rsidRPr="00AC1081">
        <w:t xml:space="preserve"> </w:t>
      </w:r>
      <w:r w:rsidR="00AC1081" w:rsidRPr="00AC1081">
        <w:t>braku podstaw do wykluczenia z postępo</w:t>
      </w:r>
      <w:r w:rsidR="000B4438">
        <w:t>wania, o których mowa w pkt 6</w:t>
      </w:r>
      <w:r w:rsidR="00AC1081" w:rsidRPr="00AC1081">
        <w:t xml:space="preserve"> Wykonawca będzie obowiązany przedstawić Zamawiają</w:t>
      </w:r>
      <w:r w:rsidR="0094298F">
        <w:t>cemu następujące oświadczenia i </w:t>
      </w:r>
      <w:r w:rsidR="00AC1081" w:rsidRPr="00AC1081">
        <w:t xml:space="preserve">dokumenty (w terminach wskazanych w niniejszej SIWZ): </w:t>
      </w:r>
    </w:p>
    <w:p w:rsidR="00861ECD" w:rsidRPr="009B3393" w:rsidRDefault="00861ECD" w:rsidP="00861ECD">
      <w:pPr>
        <w:pStyle w:val="Akapitzlist"/>
        <w:numPr>
          <w:ilvl w:val="0"/>
          <w:numId w:val="1"/>
        </w:numPr>
        <w:jc w:val="both"/>
      </w:pPr>
      <w:r w:rsidRPr="009B3393">
        <w:t>Do oferty każdy wykonawca musi dołączyć aktualne na dzień</w:t>
      </w:r>
      <w:r w:rsidR="00627CA7">
        <w:t xml:space="preserve"> składania ofert oświadczenie w </w:t>
      </w:r>
      <w:r w:rsidRPr="009B3393">
        <w:t>zakresie wsk</w:t>
      </w:r>
      <w:r w:rsidR="009B3393">
        <w:t>azanym w załączniku nr 3 do SIWZ</w:t>
      </w:r>
      <w:r w:rsidRPr="009B3393">
        <w:t>- Formularz jednolitego europejskiego dokumentu zamówienia (JEDZ) Informacje zawarte w oświadczeniu będą stanowić wstępne potwierdzenie, że wykonawca nie podlega wykluczeniu</w:t>
      </w:r>
      <w:r w:rsidR="00627CA7">
        <w:t xml:space="preserve"> oraz spełnia warunki udziału w </w:t>
      </w:r>
      <w:r w:rsidRPr="009B3393">
        <w:t>postępowaniu. Formularz jednolitego europejskiego dokumentu sporządza się zgodnie ze wzorem standardowego formularza określonym w rozporządzenia wykonawczym Komisji europejskiej wydanym na podstawie art. 59 ust. 2 dyrektywy 2014/24/EU. Instrukcja wypełniania formularza JEDZ: www.uzp.gov.pl/Repozytorium Wiedzy/JEDZ/Instrukcja wypełniania JEDZ. Oświadczenie musi mieć formę dokumentu elektronicznego, podpisanego kwalifikowanym podpisem elektronicznym, przygotowanym oraz przekazanym Zamawiającemu przy użyciu środków komunikacji elektronicznej w rozumieniu ustawy z dnia 18.07.2002r. o świadczeniu usług droga elektroniczną. S</w:t>
      </w:r>
      <w:r w:rsidR="00627CA7">
        <w:t>zczegółowy opis przygotowania i </w:t>
      </w:r>
      <w:r w:rsidRPr="009B3393">
        <w:t>składania dokumentu zn</w:t>
      </w:r>
      <w:r w:rsidR="00775E73">
        <w:t>ajduje się w pkt 11.15 4)</w:t>
      </w:r>
      <w:r w:rsidR="00634B06">
        <w:t xml:space="preserve"> SIWZ</w:t>
      </w:r>
      <w:r w:rsidRPr="009B3393">
        <w:t>.</w:t>
      </w:r>
    </w:p>
    <w:p w:rsidR="009B3393" w:rsidRPr="00861ECD" w:rsidRDefault="009B3393" w:rsidP="009B3393">
      <w:pPr>
        <w:pStyle w:val="Akapitzlist"/>
        <w:jc w:val="both"/>
        <w:rPr>
          <w:color w:val="FF0000"/>
        </w:rPr>
      </w:pPr>
    </w:p>
    <w:p w:rsidR="00AC1081" w:rsidRDefault="00AC1081" w:rsidP="00E7752F">
      <w:pPr>
        <w:pStyle w:val="Akapitzlist"/>
        <w:numPr>
          <w:ilvl w:val="0"/>
          <w:numId w:val="1"/>
        </w:numPr>
        <w:spacing w:after="0"/>
        <w:jc w:val="both"/>
      </w:pPr>
      <w:r w:rsidRPr="00AC1081">
        <w:t>informację z Krajowego Rejestru Karnego w zakresie określony</w:t>
      </w:r>
      <w:r w:rsidR="00530918">
        <w:t>m w art. 24 ust. 1 pkt 13, 14 i </w:t>
      </w:r>
      <w:r w:rsidRPr="00AC1081">
        <w:t xml:space="preserve">21 PZP </w:t>
      </w:r>
      <w:r w:rsidR="004840EB">
        <w:t xml:space="preserve">, </w:t>
      </w:r>
      <w:r w:rsidRPr="00AC1081">
        <w:t xml:space="preserve">wystawioną nie wcześniej niż 6 miesięcy przed upływem terminu składania ofert; </w:t>
      </w:r>
    </w:p>
    <w:p w:rsidR="00634663" w:rsidRPr="00AC1081" w:rsidRDefault="00634663" w:rsidP="00E7752F">
      <w:pPr>
        <w:spacing w:after="0"/>
        <w:jc w:val="both"/>
      </w:pPr>
    </w:p>
    <w:p w:rsidR="00AC1081" w:rsidRPr="00C603D7" w:rsidRDefault="00AC1081" w:rsidP="00E7752F">
      <w:pPr>
        <w:pStyle w:val="Akapitzlist"/>
        <w:numPr>
          <w:ilvl w:val="0"/>
          <w:numId w:val="1"/>
        </w:numPr>
        <w:spacing w:after="0"/>
        <w:jc w:val="both"/>
      </w:pPr>
      <w:r w:rsidRPr="00C603D7">
        <w:t>oświadczenie wykonawcy o braku wydania wobec niego prawomocnego wyroku sądu lub ostatecznej decyzji administracyjnej o zaleganiu z uiszczaniem podatków, opłat lub składek na ubezpieczenia społeczne lub zdrowotne albo –w przypadku wydania takiego wyroku lub decyzji – dokumenty potwierdzające dokonanie p</w:t>
      </w:r>
      <w:r w:rsidR="004840EB" w:rsidRPr="00C603D7">
        <w:t>łatności tych należności wraz z </w:t>
      </w:r>
      <w:r w:rsidRPr="00C603D7">
        <w:t xml:space="preserve">ewentualnymi odsetkami lub grzywnami lub zawarcie wiążącego porozumienia w sprawie </w:t>
      </w:r>
      <w:r w:rsidRPr="00C603D7">
        <w:lastRenderedPageBreak/>
        <w:t>spłat tych należności (w odniesieniu do przesłanki wykluczenia opisanej w art. 24 ust. 1 pkt 15 PZP) (wg w</w:t>
      </w:r>
      <w:r w:rsidR="0004393F">
        <w:t>zoru stanowiącego załącznik nr 5</w:t>
      </w:r>
      <w:r w:rsidRPr="00C603D7">
        <w:t xml:space="preserve"> do SIWZ);</w:t>
      </w:r>
    </w:p>
    <w:p w:rsidR="00634663" w:rsidRPr="00AC1081" w:rsidRDefault="00634663" w:rsidP="00E7752F">
      <w:pPr>
        <w:spacing w:after="0"/>
        <w:jc w:val="both"/>
      </w:pPr>
    </w:p>
    <w:p w:rsidR="00634663" w:rsidRPr="004077A3" w:rsidRDefault="00AC1081" w:rsidP="00E7752F">
      <w:pPr>
        <w:pStyle w:val="Akapitzlist"/>
        <w:numPr>
          <w:ilvl w:val="0"/>
          <w:numId w:val="1"/>
        </w:numPr>
        <w:spacing w:after="0"/>
        <w:jc w:val="both"/>
        <w:rPr>
          <w:b/>
        </w:rPr>
      </w:pPr>
      <w:r w:rsidRPr="00C603D7">
        <w:t>oświadczenie wykonawcy o braku orzeczenia wobec niego tytułem środka zapobiegawczego zakazu ubiegania się o zamówienia publiczne (w odniesieniu do przesłanki wykluczenia opisanej w art. 24 ust. 1 pkt 22 PZP) (wg wzoru stanowiące</w:t>
      </w:r>
      <w:r w:rsidR="0004393F">
        <w:t>go załącznik nr 5</w:t>
      </w:r>
      <w:r w:rsidRPr="00C603D7">
        <w:t xml:space="preserve"> do SIWZ);</w:t>
      </w:r>
    </w:p>
    <w:p w:rsidR="004077A3" w:rsidRPr="004077A3" w:rsidRDefault="004077A3" w:rsidP="004077A3">
      <w:pPr>
        <w:pStyle w:val="Akapitzlist"/>
        <w:rPr>
          <w:b/>
        </w:rPr>
      </w:pPr>
    </w:p>
    <w:p w:rsidR="004077A3" w:rsidRPr="004077A3" w:rsidRDefault="004077A3" w:rsidP="004077A3">
      <w:pPr>
        <w:pStyle w:val="Akapitzlist"/>
        <w:numPr>
          <w:ilvl w:val="0"/>
          <w:numId w:val="1"/>
        </w:numPr>
        <w:spacing w:after="0"/>
        <w:jc w:val="both"/>
      </w:pPr>
      <w:r w:rsidRPr="004077A3">
        <w:t>oświadczenie Wykonawcy o niezaleganiu z opłacaniem podatków i opłat lokalnych, o których mowa w ustawie z dnia 12 stycznia 1991r. o podatkach i opłatach lokalnych (Dz. U. z 2016r. poz. 716)</w:t>
      </w:r>
    </w:p>
    <w:p w:rsidR="00C467D1" w:rsidRPr="00C467D1" w:rsidRDefault="00C467D1" w:rsidP="00C467D1">
      <w:pPr>
        <w:pStyle w:val="Akapitzlist"/>
        <w:rPr>
          <w:b/>
        </w:rPr>
      </w:pPr>
    </w:p>
    <w:p w:rsidR="00C467D1" w:rsidRDefault="00C467D1" w:rsidP="00C467D1">
      <w:pPr>
        <w:pStyle w:val="Akapitzlist"/>
        <w:numPr>
          <w:ilvl w:val="0"/>
          <w:numId w:val="1"/>
        </w:numPr>
        <w:spacing w:after="0"/>
        <w:jc w:val="both"/>
      </w:pPr>
      <w:r>
        <w:t>k</w:t>
      </w:r>
      <w:r w:rsidRPr="00C467D1">
        <w:t>oncesja, zezwolenie, licencja lub dokument potwierdzający, że wykonawca jest wpisany do jednego z rejestrów zawodowych lub handlowych, prowadzonych w państwie członkowskim Unii Europejskiej, w którym wykonawca ma siedzibę lub miejsce zamieszkania.</w:t>
      </w:r>
    </w:p>
    <w:p w:rsidR="00C467D1" w:rsidRDefault="00C467D1" w:rsidP="00C467D1">
      <w:pPr>
        <w:pStyle w:val="Akapitzlist"/>
      </w:pPr>
    </w:p>
    <w:p w:rsidR="00C467D1" w:rsidRDefault="00C467D1" w:rsidP="00C467D1">
      <w:pPr>
        <w:pStyle w:val="Akapitzlist"/>
        <w:numPr>
          <w:ilvl w:val="0"/>
          <w:numId w:val="1"/>
        </w:numPr>
        <w:spacing w:after="0"/>
        <w:jc w:val="both"/>
      </w:pPr>
      <w:r>
        <w:t>o</w:t>
      </w:r>
      <w:r w:rsidRPr="00C467D1">
        <w:t>świadczenie że oferowane produkty lecznicze posiadają aktualne dokumenty wymagane przez  polskie prawo, na podstawie których może być wprowadzony do obrotu i stosowania  w placówkach ochrony zdrowia RP, dostępne na każde wezwanie Zamawiającego.</w:t>
      </w:r>
    </w:p>
    <w:p w:rsidR="00C467D1" w:rsidRDefault="00C467D1" w:rsidP="00C467D1">
      <w:pPr>
        <w:pStyle w:val="Akapitzlist"/>
      </w:pPr>
    </w:p>
    <w:p w:rsidR="00C467D1" w:rsidRPr="00C467D1" w:rsidRDefault="00C467D1" w:rsidP="00C467D1">
      <w:pPr>
        <w:pStyle w:val="Akapitzlist"/>
        <w:numPr>
          <w:ilvl w:val="0"/>
          <w:numId w:val="1"/>
        </w:numPr>
        <w:spacing w:after="0"/>
        <w:jc w:val="both"/>
      </w:pPr>
      <w:r>
        <w:t>o</w:t>
      </w:r>
      <w:r w:rsidRPr="00C467D1">
        <w:t>świadczenie że oferowane wyroby medyczne posiadają dokumenty wymagane przepisami ustawy z dnia 20 maja 2010 r o wyrobach medycznych ( Dz. U  z 2010 nr. 107 poz. 679 z późn. zmianami) dokument potwierdzający wpis do odpowiedniego rejestru na terenie UE., dostępne na każde wezwanie zamawiającego.</w:t>
      </w:r>
    </w:p>
    <w:p w:rsidR="00BE5B74" w:rsidRPr="00AC1081" w:rsidRDefault="00BE5B74" w:rsidP="009B39A3">
      <w:pPr>
        <w:spacing w:after="0"/>
        <w:jc w:val="both"/>
      </w:pPr>
    </w:p>
    <w:p w:rsidR="00AC1081" w:rsidRPr="00AC1081" w:rsidRDefault="00AC1081" w:rsidP="00BD2120">
      <w:pPr>
        <w:ind w:left="709"/>
        <w:jc w:val="both"/>
      </w:pPr>
      <w:r w:rsidRPr="00AC1081">
        <w:t>Dokument</w:t>
      </w:r>
      <w:r w:rsidR="00C603D7">
        <w:t>y wskazane w pkt 7.1. lit</w:t>
      </w:r>
      <w:r w:rsidR="00C603D7" w:rsidRPr="009E1744">
        <w:t xml:space="preserve">. b - </w:t>
      </w:r>
      <w:r w:rsidR="004077A3">
        <w:t>h</w:t>
      </w:r>
      <w:r w:rsidRPr="00AC1081">
        <w:t xml:space="preserve"> Wykonawca będzie obowiązany złożyć w terminie wskazanym przez Zamawiającego, nie krótszym niż 10 dni, określonym w wezwaniu wystosowanym przez Zamawiającego do Wykonawcy po otwarciu ofert. Dokument</w:t>
      </w:r>
      <w:r w:rsidR="00963220">
        <w:t xml:space="preserve">y </w:t>
      </w:r>
      <w:r w:rsidR="00C603D7">
        <w:t xml:space="preserve">wskazane w pkt 7.1. lit. </w:t>
      </w:r>
      <w:r w:rsidR="00C603D7" w:rsidRPr="009E1744">
        <w:t xml:space="preserve">b – </w:t>
      </w:r>
      <w:r w:rsidR="004077A3">
        <w:t>h</w:t>
      </w:r>
      <w:r w:rsidRPr="00AC1081">
        <w:t xml:space="preserve"> powinny być aktualne na dzień ich złożenia wyznaczony przez Zamawiającego. </w:t>
      </w:r>
    </w:p>
    <w:p w:rsidR="006C57E0" w:rsidRDefault="00AC1081" w:rsidP="00D14BB6">
      <w:pPr>
        <w:spacing w:after="0"/>
        <w:ind w:left="709" w:hanging="709"/>
        <w:jc w:val="both"/>
      </w:pPr>
      <w:r w:rsidRPr="00AC1081">
        <w:t>7.2.</w:t>
      </w:r>
      <w:r w:rsidRPr="00AC1081">
        <w:tab/>
        <w:t>W celu potwierdzenia braku podstaw do wykluczenia z postępowania o udzielenie zamówienia w okolicznościach, o których mowa w art. 24 ust. 1 pkt 23 PZP Wykonawca będzie zobowiązany złożyć oświadczenie o przynależności lub braku przynależności do tej samej grupy kapitałowej</w:t>
      </w:r>
      <w:r w:rsidRPr="00AC1081" w:rsidDel="002A544F">
        <w:t xml:space="preserve"> </w:t>
      </w:r>
      <w:r w:rsidRPr="002E57E8">
        <w:t xml:space="preserve">(wg wzoru stanowiącego załącznik nr </w:t>
      </w:r>
      <w:r w:rsidR="0004393F">
        <w:t>4</w:t>
      </w:r>
      <w:r w:rsidRPr="002E57E8">
        <w:t xml:space="preserve"> do SIWZ).</w:t>
      </w:r>
      <w:r w:rsidRPr="00AC1081">
        <w:t> </w:t>
      </w:r>
    </w:p>
    <w:p w:rsidR="0055088E" w:rsidRDefault="0055088E" w:rsidP="00D14BB6">
      <w:pPr>
        <w:spacing w:after="0"/>
        <w:ind w:left="709" w:hanging="709"/>
        <w:jc w:val="both"/>
      </w:pPr>
    </w:p>
    <w:p w:rsidR="00443FD9" w:rsidRDefault="00AC1081" w:rsidP="007015A1">
      <w:pPr>
        <w:spacing w:after="0"/>
        <w:ind w:left="709"/>
        <w:jc w:val="both"/>
      </w:pPr>
      <w:r w:rsidRPr="00AC1081">
        <w:t>Niezwłocznie po otwarciu ofert zamawiający zamieści na stronie internetowej informacje dotyczące: (1) kwoty, jaką zamierza przeznaczyć na sfinansowanie zamówienia, (2) firm oraz adresów wykonawców, którzy złożyli oferty w terminie oraz (3) ceny, terminu wykonania zamówienia, okresu gwarancji i warunków płatności zaw</w:t>
      </w:r>
      <w:r w:rsidR="00A1278F">
        <w:t>artych w ofertach.</w:t>
      </w:r>
    </w:p>
    <w:p w:rsidR="00AC1081" w:rsidRPr="00DA6AAA" w:rsidRDefault="00A1278F" w:rsidP="007015A1">
      <w:pPr>
        <w:spacing w:after="0"/>
        <w:ind w:left="709"/>
        <w:jc w:val="both"/>
        <w:rPr>
          <w:color w:val="000000" w:themeColor="text1"/>
        </w:rPr>
      </w:pPr>
      <w:r>
        <w:t>Wykonawca, w </w:t>
      </w:r>
      <w:r w:rsidR="00AC1081" w:rsidRPr="00AC1081">
        <w:t xml:space="preserve">terminie 3 dni od dnia zamieszczenia na stronie internetowej ww. informacji przekazuje zamawiającemu oświadczenie o przynależności lub braku przynależności do tej samej grupy kapitałowej, o której mowa w art. 24 ust. 1 pkt 23 PZP. Wraz ze złożeniem oświadczenia, wykonawca może przedstawić dokumenty bądź informacje </w:t>
      </w:r>
      <w:r>
        <w:t>potwierdzające, że powiązania z </w:t>
      </w:r>
      <w:r w:rsidR="00AC1081" w:rsidRPr="00AC1081">
        <w:t>innym wykonawcą nie prowadzą do zakłócen</w:t>
      </w:r>
      <w:r w:rsidR="00F81B1A">
        <w:t>ia konkurencji w postępowaniu o </w:t>
      </w:r>
      <w:r w:rsidR="00AC1081" w:rsidRPr="00AC1081">
        <w:t xml:space="preserve">udzielenie zamówienia. W przypadku wykonawców wspólnie ubiegających się o udzielenie zamówienia oświadczenie składa każdy z takich wykonawców. Wzór </w:t>
      </w:r>
      <w:r>
        <w:t>w/w oświadczenia zawarty jest w </w:t>
      </w:r>
      <w:r w:rsidR="00AC1081" w:rsidRPr="00AC1081">
        <w:t xml:space="preserve">załączniku </w:t>
      </w:r>
      <w:r w:rsidR="00AC1081" w:rsidRPr="00DA6AAA">
        <w:rPr>
          <w:color w:val="000000" w:themeColor="text1"/>
        </w:rPr>
        <w:t xml:space="preserve">nr </w:t>
      </w:r>
      <w:r w:rsidR="008172FA">
        <w:rPr>
          <w:color w:val="000000" w:themeColor="text1"/>
        </w:rPr>
        <w:t>4</w:t>
      </w:r>
      <w:r w:rsidR="00AC1081" w:rsidRPr="00DA6AAA">
        <w:rPr>
          <w:color w:val="000000" w:themeColor="text1"/>
        </w:rPr>
        <w:t xml:space="preserve"> do SIWZ.</w:t>
      </w:r>
    </w:p>
    <w:p w:rsidR="00AC1081" w:rsidRPr="005F5A65" w:rsidRDefault="00AC1081" w:rsidP="009512A8">
      <w:pPr>
        <w:ind w:left="709" w:hanging="709"/>
        <w:jc w:val="both"/>
        <w:rPr>
          <w:color w:val="FF0000"/>
        </w:rPr>
      </w:pPr>
      <w:r w:rsidRPr="00AC1081">
        <w:tab/>
      </w:r>
    </w:p>
    <w:p w:rsidR="00AC1081" w:rsidRPr="00AC1081" w:rsidRDefault="00AC1081" w:rsidP="001F4CE3">
      <w:pPr>
        <w:ind w:left="709" w:hanging="709"/>
        <w:jc w:val="both"/>
      </w:pPr>
      <w:r w:rsidRPr="00AC1081">
        <w:lastRenderedPageBreak/>
        <w:t>7.</w:t>
      </w:r>
      <w:r w:rsidR="009512A8">
        <w:t>3</w:t>
      </w:r>
      <w:r w:rsidRPr="00AC1081">
        <w:t xml:space="preserve">. </w:t>
      </w:r>
      <w:r w:rsidRPr="00AC1081">
        <w:tab/>
        <w:t>Jeżeli Wykonawca ma siedzibę lub miejsce zamieszkania poza terytorium Rzeczypospolitej Polskiej zamiast dokumentów:</w:t>
      </w:r>
    </w:p>
    <w:p w:rsidR="00AC1081" w:rsidRPr="00AC1081" w:rsidRDefault="00BD06A7" w:rsidP="00A6393F">
      <w:pPr>
        <w:ind w:left="709"/>
        <w:jc w:val="both"/>
      </w:pPr>
      <w:r>
        <w:t>1</w:t>
      </w:r>
      <w:r w:rsidR="003A2E86">
        <w:t xml:space="preserve">) </w:t>
      </w:r>
      <w:r w:rsidR="00907D4D">
        <w:t>o których mowa w pkt 7.1. lit. b</w:t>
      </w:r>
      <w:r w:rsidR="00AC1081" w:rsidRPr="00AC1081">
        <w:t>) składa informacje z</w:t>
      </w:r>
      <w:r w:rsidR="00A1278F">
        <w:t xml:space="preserve"> odpowiedniego rejestru albo, w </w:t>
      </w:r>
      <w:r w:rsidR="00AC1081" w:rsidRPr="00AC1081">
        <w:t>przypadku braku takiego rejestru, inny równoważny dokument wydany przez właściwy organ sądowy lub administracyjny kraju, w którym wykonawca ma siedzibę lub miejsce zamieszkania lub miejsce zamieszkania ma osoba, której dot</w:t>
      </w:r>
      <w:r w:rsidR="00A1278F">
        <w:t>yczy informacja albo dokument w </w:t>
      </w:r>
      <w:r w:rsidR="00AC1081" w:rsidRPr="00AC1081">
        <w:t>zakresie określonym w art. 24 ust. 1 pkt 13, 14 i 21</w:t>
      </w:r>
      <w:r w:rsidR="00B7404B">
        <w:t xml:space="preserve"> PZP </w:t>
      </w:r>
    </w:p>
    <w:p w:rsidR="00F3213E" w:rsidRDefault="00AC1081" w:rsidP="00A6393F">
      <w:pPr>
        <w:ind w:left="709" w:hanging="709"/>
        <w:jc w:val="both"/>
        <w:rPr>
          <w:color w:val="FF0000"/>
        </w:rPr>
      </w:pPr>
      <w:r w:rsidRPr="00AC1081">
        <w:t>7</w:t>
      </w:r>
      <w:r w:rsidR="00466EF5">
        <w:t>.</w:t>
      </w:r>
      <w:r w:rsidR="009512A8">
        <w:t>4</w:t>
      </w:r>
      <w:r w:rsidR="00466EF5">
        <w:t xml:space="preserve">. </w:t>
      </w:r>
      <w:r w:rsidR="00466EF5">
        <w:tab/>
        <w:t>Dokument, o którym</w:t>
      </w:r>
      <w:r w:rsidR="00F3213E">
        <w:t xml:space="preserve"> mowa powyżej w pkt. </w:t>
      </w:r>
      <w:r w:rsidR="00F3213E" w:rsidRPr="006F0A01">
        <w:t>7.</w:t>
      </w:r>
      <w:r w:rsidR="009512A8" w:rsidRPr="006F0A01">
        <w:t>3</w:t>
      </w:r>
      <w:r w:rsidR="00F3213E" w:rsidRPr="006F0A01">
        <w:t>.</w:t>
      </w:r>
      <w:r w:rsidR="00F3213E">
        <w:t xml:space="preserve"> ppkt 1</w:t>
      </w:r>
      <w:r w:rsidRPr="00AC1081">
        <w:t xml:space="preserve">) </w:t>
      </w:r>
      <w:r w:rsidR="00466EF5">
        <w:t>powinien być wystawiony</w:t>
      </w:r>
      <w:r w:rsidRPr="00AC1081">
        <w:t xml:space="preserve"> nie wcześniej niż 6 miesięcy przed upływem te</w:t>
      </w:r>
      <w:r w:rsidR="00466EF5">
        <w:t xml:space="preserve">rminu składania ofert. </w:t>
      </w:r>
    </w:p>
    <w:p w:rsidR="00AC1081" w:rsidRPr="00AC1081" w:rsidRDefault="00AC1081" w:rsidP="00A6393F">
      <w:pPr>
        <w:ind w:left="709" w:hanging="709"/>
        <w:jc w:val="both"/>
      </w:pPr>
      <w:r w:rsidRPr="00AC1081">
        <w:t>7.</w:t>
      </w:r>
      <w:r w:rsidR="009512A8">
        <w:t>5</w:t>
      </w:r>
      <w:r w:rsidRPr="00AC1081">
        <w:t xml:space="preserve">. </w:t>
      </w:r>
      <w:r w:rsidRPr="00AC1081">
        <w:tab/>
        <w:t xml:space="preserve">Jeżeli w kraju, w którym Wykonawca ma siedzibę lub miejsce zamieszkania lub miejsce zamieszkania ma osoba, której dokument dotyczy, nie wydaje się dokumentów, o których mowa w pkt. </w:t>
      </w:r>
      <w:r w:rsidRPr="006F0A01">
        <w:t>7.</w:t>
      </w:r>
      <w:r w:rsidR="009512A8" w:rsidRPr="006F0A01">
        <w:t>3</w:t>
      </w:r>
      <w:r w:rsidRPr="006F0A01">
        <w:t>,</w:t>
      </w:r>
      <w:r w:rsidRPr="00AC1081">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Postanowienia pkt. </w:t>
      </w:r>
      <w:r w:rsidRPr="006F0A01">
        <w:t>7.</w:t>
      </w:r>
      <w:r w:rsidR="009512A8" w:rsidRPr="006F0A01">
        <w:t>4</w:t>
      </w:r>
      <w:r w:rsidRPr="006F0A01">
        <w:t>.</w:t>
      </w:r>
      <w:r w:rsidRPr="00AC1081">
        <w:t xml:space="preserve"> stosuje się odpowiednio.</w:t>
      </w:r>
    </w:p>
    <w:p w:rsidR="00AC1081" w:rsidRPr="00AC1081" w:rsidRDefault="00AC1081" w:rsidP="00A6393F">
      <w:pPr>
        <w:ind w:left="709" w:hanging="709"/>
        <w:jc w:val="both"/>
      </w:pPr>
      <w:r w:rsidRPr="00AC1081">
        <w:t>7.</w:t>
      </w:r>
      <w:r w:rsidR="009512A8">
        <w:t>6</w:t>
      </w:r>
      <w:r w:rsidRPr="00AC1081">
        <w:t xml:space="preserve">. </w:t>
      </w:r>
      <w:r w:rsidRPr="00AC1081">
        <w:tab/>
        <w:t>W przypadku wątpliwości co do treści dokumentu złożonego przez Wykonawcę mającego siedzibę lub miejsce zamieszkania poza terytorium Rzeczypospolitej Polskiej, Zamawiający może zwrócić się do właściwych organów odpowiednio kraju, w którym Wykonawca ma siedzibę lub miejsce zamieszkania lub miejsce zamieszkania ma osoba, której dokument dotyczy, z wnioskiem o udzielenie niezbędnych informacji dotyczących tego dokumentu.</w:t>
      </w:r>
    </w:p>
    <w:p w:rsidR="00AC1081" w:rsidRPr="00AC1081" w:rsidRDefault="00AC1081" w:rsidP="00A6393F">
      <w:pPr>
        <w:ind w:left="709" w:hanging="709"/>
        <w:jc w:val="both"/>
      </w:pPr>
      <w:r w:rsidRPr="00AC1081">
        <w:t>7.</w:t>
      </w:r>
      <w:r w:rsidR="00672432">
        <w:t>7</w:t>
      </w:r>
      <w:r w:rsidRPr="00AC1081">
        <w:t>.</w:t>
      </w:r>
      <w:r w:rsidRPr="00AC1081">
        <w:tab/>
        <w:t>Wykonawca mający siedzibę na terytorium Rzeczypospolitej Polskiej, w odniesieniu do osoby mającej miejsce zamieszkania poza terytorium Rzeczypospolitej Polskiej, której dotyczy d</w:t>
      </w:r>
      <w:r w:rsidR="00214C6F">
        <w:t>okument wsk</w:t>
      </w:r>
      <w:r w:rsidR="00B43366">
        <w:t>azany w pkt 7.1 lit b</w:t>
      </w:r>
      <w:r w:rsidRPr="00AC1081">
        <w:t xml:space="preserve">), składa dokument, o </w:t>
      </w:r>
      <w:r w:rsidR="003A2E86">
        <w:t xml:space="preserve">którym mowa w pkt </w:t>
      </w:r>
      <w:r w:rsidR="00214C6F" w:rsidRPr="006F0A01">
        <w:t>7.</w:t>
      </w:r>
      <w:r w:rsidR="009512A8" w:rsidRPr="006F0A01">
        <w:t>3</w:t>
      </w:r>
      <w:r w:rsidR="00214C6F" w:rsidRPr="00214C6F">
        <w:t xml:space="preserve"> ppkt 1</w:t>
      </w:r>
      <w:r w:rsidR="003A2E86" w:rsidRPr="00214C6F">
        <w:t>,</w:t>
      </w:r>
      <w:r w:rsidR="003A2E86">
        <w:t xml:space="preserve"> w </w:t>
      </w:r>
      <w:r w:rsidRPr="00AC1081">
        <w:t>zakresie określonym w art. 24 ust. 1 pkt 14 i 21 PZP</w:t>
      </w:r>
      <w:r w:rsidR="003A2E86">
        <w:t>. Jeżeli w </w:t>
      </w:r>
      <w:r w:rsidRPr="00AC1081">
        <w:t>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Postanowienia zawarte w pkt</w:t>
      </w:r>
      <w:r w:rsidRPr="006F0A01">
        <w:t>. 7.</w:t>
      </w:r>
      <w:r w:rsidR="00672432" w:rsidRPr="006F0A01">
        <w:t>4</w:t>
      </w:r>
      <w:r w:rsidRPr="00AC1081">
        <w:t xml:space="preserve"> zdanie pierwsze stosuje się. </w:t>
      </w:r>
    </w:p>
    <w:p w:rsidR="00AC1081" w:rsidRPr="00AC1081" w:rsidRDefault="007A05D3" w:rsidP="00A6393F">
      <w:pPr>
        <w:ind w:left="709" w:hanging="709"/>
        <w:jc w:val="both"/>
      </w:pPr>
      <w:r>
        <w:t>7.</w:t>
      </w:r>
      <w:r w:rsidR="00672432">
        <w:t>8</w:t>
      </w:r>
      <w:r w:rsidR="00AC1081" w:rsidRPr="00AC1081">
        <w:t>.</w:t>
      </w:r>
      <w:r w:rsidR="00AC1081" w:rsidRPr="00AC1081">
        <w:tab/>
        <w:t>Jeżeli w dokumentach złożonych na potwierdzenie spełnienia warun</w:t>
      </w:r>
      <w:r w:rsidR="003A2E86">
        <w:t>ków udziału w </w:t>
      </w:r>
      <w:r w:rsidR="00AC1081" w:rsidRPr="00AC1081">
        <w:t xml:space="preserve">postępowaniu jakiekolwiek wartości zostaną podane w walucie obcej to Zamawiający przeliczy wartość waluty na złote wedle średniego kursu NBP </w:t>
      </w:r>
      <w:r w:rsidR="003A2E86">
        <w:t>z dnia przekazania ogłoszenia o </w:t>
      </w:r>
      <w:r w:rsidR="00AC1081" w:rsidRPr="00AC1081">
        <w:t xml:space="preserve">zamówieniu do Dziennika Urzędowego Unii Europejskiej. </w:t>
      </w:r>
    </w:p>
    <w:p w:rsidR="00AC1081" w:rsidRPr="00AC1081" w:rsidRDefault="00EE5027" w:rsidP="00A6393F">
      <w:pPr>
        <w:ind w:left="709" w:hanging="709"/>
        <w:jc w:val="both"/>
      </w:pPr>
      <w:r>
        <w:t>7</w:t>
      </w:r>
      <w:r w:rsidR="007A05D3">
        <w:t>.</w:t>
      </w:r>
      <w:r w:rsidR="00672432">
        <w:t>9</w:t>
      </w:r>
      <w:r w:rsidR="00AC1081" w:rsidRPr="00AC1081">
        <w:t xml:space="preserve">. </w:t>
      </w:r>
      <w:r w:rsidR="00AC1081" w:rsidRPr="00AC1081">
        <w:tab/>
        <w:t xml:space="preserve">W przypadku oferty wykonawców wspólnie ubiegających się o udzielenie zamówienia (konsorcjum): </w:t>
      </w:r>
    </w:p>
    <w:p w:rsidR="00AC1081" w:rsidRPr="00AC1081" w:rsidRDefault="00CC3403" w:rsidP="00CC3403">
      <w:pPr>
        <w:ind w:left="709"/>
        <w:jc w:val="both"/>
      </w:pPr>
      <w:r>
        <w:t xml:space="preserve">a) </w:t>
      </w:r>
      <w:r w:rsidR="00AC1081" w:rsidRPr="00AC1081">
        <w:t>w formularzu oferty należy wskazać firmy (nazwy) wszystkich Wykonawców wspólnie ubiegających się o udzielenie zamówienia;</w:t>
      </w:r>
    </w:p>
    <w:p w:rsidR="00AC1081" w:rsidRPr="00AC1081" w:rsidRDefault="00CC3403" w:rsidP="00CC3403">
      <w:pPr>
        <w:ind w:left="709"/>
        <w:jc w:val="both"/>
      </w:pPr>
      <w:r>
        <w:t xml:space="preserve">b) </w:t>
      </w:r>
      <w:r w:rsidR="00AC1081" w:rsidRPr="00AC1081">
        <w:t xml:space="preserve">oferta musi być podpisana w taki sposób, by wiązała prawnie wszystkich Wykonawców wspólnie ubiegających się o udzielenie zamówienia. Osoba podpisująca ofertę musi posiadać umocowanie prawne do reprezentacji. Umocowanie musi wynikać z treści pełnomocnictwa </w:t>
      </w:r>
      <w:r w:rsidR="00AC1081" w:rsidRPr="00AC1081">
        <w:lastRenderedPageBreak/>
        <w:t>załączonego do oferty – treść pełnomocnictwa powinna dokładnie określać zakres umocowania;</w:t>
      </w:r>
    </w:p>
    <w:p w:rsidR="00AC1081" w:rsidRPr="00AC1081" w:rsidRDefault="00CC3403" w:rsidP="00CC3403">
      <w:pPr>
        <w:ind w:left="709"/>
        <w:jc w:val="both"/>
      </w:pPr>
      <w:r>
        <w:t xml:space="preserve">c) </w:t>
      </w:r>
      <w:r w:rsidR="000A2F1E">
        <w:t xml:space="preserve">JEDZ </w:t>
      </w:r>
      <w:r w:rsidR="000A2F1E" w:rsidRPr="000A2F1E">
        <w:t>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Oświadczenie podmiotów składających ofertę wspólnie powinny mieć formę dokumentu elektronicznego, podpisanego kwalifikowanym podpisem elektronicznym przez każdego z nich w zakresie w jakim potwierdzają okoliczności, o których mowa w art. 22 ust. 1 ustawy.</w:t>
      </w:r>
    </w:p>
    <w:p w:rsidR="00AC1081" w:rsidRPr="00AC1081" w:rsidRDefault="00CC3403" w:rsidP="00CC3403">
      <w:pPr>
        <w:ind w:left="709"/>
        <w:jc w:val="both"/>
      </w:pPr>
      <w:r>
        <w:t xml:space="preserve">d) </w:t>
      </w:r>
      <w:r w:rsidR="00A80C99" w:rsidRPr="00A80C99">
        <w:t xml:space="preserve">dokumenty, o których mowa w pkt 7.1. lit. </w:t>
      </w:r>
      <w:r w:rsidR="00672432">
        <w:t>b</w:t>
      </w:r>
      <w:r w:rsidR="00A80C99" w:rsidRPr="00A80C99">
        <w:t xml:space="preserve"> – </w:t>
      </w:r>
      <w:r w:rsidR="00941A93">
        <w:t>h</w:t>
      </w:r>
      <w:r w:rsidR="00A80C99" w:rsidRPr="00A80C99">
        <w:t xml:space="preserve"> o</w:t>
      </w:r>
      <w:r w:rsidR="000A1E4F">
        <w:t>bowiązany będzie złożyć każdy z </w:t>
      </w:r>
      <w:r w:rsidR="00A80C99" w:rsidRPr="00A80C99">
        <w:t>wykonawców wspólnie ubiegających się o udzielenie zamówienia</w:t>
      </w:r>
    </w:p>
    <w:p w:rsidR="00AC1081" w:rsidRPr="00AC1081" w:rsidRDefault="00CC3403" w:rsidP="00CC3403">
      <w:pPr>
        <w:ind w:left="709"/>
        <w:jc w:val="both"/>
      </w:pPr>
      <w:r>
        <w:t xml:space="preserve">e) </w:t>
      </w:r>
      <w:r w:rsidR="00AC1081" w:rsidRPr="00AC1081">
        <w:t>wszyscy Wykonawcy wspólnie ubiegający się o udzielenie zamówienia będą ponosić odpowiedzialność solidarną za wykonanie umowy;</w:t>
      </w:r>
    </w:p>
    <w:p w:rsidR="00AC1081" w:rsidRPr="00AC1081" w:rsidRDefault="00CC3403" w:rsidP="00CC3403">
      <w:pPr>
        <w:ind w:left="709"/>
        <w:jc w:val="both"/>
      </w:pPr>
      <w:r>
        <w:t xml:space="preserve">f) </w:t>
      </w:r>
      <w:r w:rsidR="00AC1081" w:rsidRPr="00AC1081">
        <w:t>Wykonawcy wspólnie ubiegający się o udzielenie zamówienia wyznaczą spośród siebie Wykonawcę kierującego (lidera), upoważnionego do zaciągania zobowiązań, otrzymywania poleceń oraz instrukcji dla i w imieniu każdego, jak też dla wszystkich partnerów;</w:t>
      </w:r>
    </w:p>
    <w:p w:rsidR="00AC1081" w:rsidRPr="00AC1081" w:rsidRDefault="00CC3403" w:rsidP="00CC3403">
      <w:pPr>
        <w:ind w:left="709"/>
        <w:jc w:val="both"/>
      </w:pPr>
      <w:r>
        <w:t xml:space="preserve">g) </w:t>
      </w:r>
      <w:r w:rsidR="00AC1081" w:rsidRPr="00AC1081">
        <w:t>Zamawiający może w ramach odpowiedzialności sol</w:t>
      </w:r>
      <w:r w:rsidR="003A2E86">
        <w:t>idarnej żądać wykonania umowy w </w:t>
      </w:r>
      <w:r w:rsidR="00AC1081" w:rsidRPr="00AC1081">
        <w:t>całości przez lidera lub od wszystkich Wykonawców wspólnie ubiegających się o udzielenie zamówienia łącznie lub każdego z osobna.</w:t>
      </w:r>
    </w:p>
    <w:p w:rsidR="00AC1081" w:rsidRDefault="00EE5027" w:rsidP="00130E41">
      <w:pPr>
        <w:ind w:left="709" w:hanging="709"/>
        <w:jc w:val="both"/>
      </w:pPr>
      <w:r>
        <w:t>7.1</w:t>
      </w:r>
      <w:r w:rsidR="00672432">
        <w:t>0</w:t>
      </w:r>
      <w:r w:rsidR="00AC1081" w:rsidRPr="00AC1081">
        <w:t>.</w:t>
      </w:r>
      <w:r w:rsidR="00AC1081" w:rsidRPr="00AC1081">
        <w:tab/>
      </w:r>
      <w:r w:rsidR="009B1DCA" w:rsidRPr="009B1DCA">
        <w:t>W przypadku wykonawców wykonujących działalność w formie spółki cywilnej postanowienia dot. oferty wykonawców wspólnie ubiegających się o udzielenie zamówienia (konsorcjum) stosuje się odpowiednio.</w:t>
      </w:r>
    </w:p>
    <w:p w:rsidR="00423246" w:rsidRDefault="0099453E" w:rsidP="00130E41">
      <w:pPr>
        <w:ind w:left="709" w:hanging="709"/>
        <w:jc w:val="both"/>
      </w:pPr>
      <w:r>
        <w:t xml:space="preserve">7.11   </w:t>
      </w:r>
      <w:r w:rsidR="00423246" w:rsidRPr="00423246">
        <w:t>Zamawiający nie wymaga zamieszczenia informacji o podwykonawcach w oświadc</w:t>
      </w:r>
      <w:r>
        <w:t>zeniu, o </w:t>
      </w:r>
      <w:r w:rsidR="00423246">
        <w:t>którym mowa w punkcie 7</w:t>
      </w:r>
      <w:r w:rsidR="00423246" w:rsidRPr="00423246">
        <w:t>.1</w:t>
      </w:r>
      <w:r w:rsidR="00423246">
        <w:t>a SIWZ</w:t>
      </w:r>
      <w:r w:rsidR="00423246" w:rsidRPr="00423246">
        <w:t>, w celu wykazania braku istnienia wobec nich podstaw wykluczenia z udz</w:t>
      </w:r>
      <w:r w:rsidR="00423246">
        <w:t>iału w postępowaniu.</w:t>
      </w:r>
    </w:p>
    <w:p w:rsidR="00423246" w:rsidRPr="00FD09D7" w:rsidRDefault="00423246" w:rsidP="00130E41">
      <w:pPr>
        <w:ind w:left="709" w:hanging="709"/>
        <w:jc w:val="both"/>
      </w:pPr>
      <w:r>
        <w:t xml:space="preserve">7.12    </w:t>
      </w:r>
      <w:r w:rsidRPr="00423246">
        <w:t>Wykonawca, który powołuje się na zasoby innych podmiotów, w celu wykazania braku istnienia wobec nich podstaw wykluczenia oraz spełnienia w zakresie, w jakim powołuje się na ich zasoby, warunków udziału w postępowaniu składa także oświadc</w:t>
      </w:r>
      <w:r>
        <w:t>zenie, o którym mowa w punkcie 7</w:t>
      </w:r>
      <w:r w:rsidRPr="00423246">
        <w:t>.1</w:t>
      </w:r>
      <w:r>
        <w:t>a SIWZ</w:t>
      </w:r>
      <w:r w:rsidRPr="00423246">
        <w:t>, dotyczące tych podmiotów. Oświadczenie dotyczące tych podmiotów powinno mieć formę dokumentu elektronicznego, podpisanego kwalifikowanym podpisem elektronicznym przez każdego z nich w zakresie w jakim potwierdzają okoliczności, o których mowa w art. 22 ust. 1 ustawy.</w:t>
      </w:r>
    </w:p>
    <w:p w:rsidR="00AC1081" w:rsidRPr="00AC1081" w:rsidRDefault="00130E41" w:rsidP="00DC09AB">
      <w:pPr>
        <w:ind w:left="709" w:hanging="709"/>
        <w:jc w:val="both"/>
      </w:pPr>
      <w:r>
        <w:t>7.1</w:t>
      </w:r>
      <w:r w:rsidR="00423246">
        <w:t>3</w:t>
      </w:r>
      <w:r w:rsidR="00AC1081" w:rsidRPr="00AC1081">
        <w:t xml:space="preserve">. </w:t>
      </w:r>
      <w:r w:rsidR="00AC1081" w:rsidRPr="00AC1081">
        <w:tab/>
        <w:t>Zamawiający informuje, iż na podstawie § 2 ust. 7 rozporządzenia Ministra Rozwoju z dnia 26 lipca 2016 r. w sprawie rodzajów dokumentów, jakich może żądać zamawiający od wykonawcy w postępowaniu o udzielenie zamówienia (Dz. U. z 2016 r. poz. 1126), jeżeli treść informacji przekazanych przez wykonawcę w jednolitym europejskim dokumencie zamówienia odpowiada zakresowi informacji, których zamawiający wymaga poprzez żądanie dokumentów zamawiający może odstąpić od żądania tych dokumentów od wykonawcy.</w:t>
      </w:r>
    </w:p>
    <w:p w:rsidR="00AC1081" w:rsidRPr="00AC1081" w:rsidRDefault="00130E41" w:rsidP="00DC09AB">
      <w:pPr>
        <w:ind w:left="709" w:hanging="709"/>
        <w:jc w:val="both"/>
      </w:pPr>
      <w:r>
        <w:t>7.1</w:t>
      </w:r>
      <w:r w:rsidR="00423246">
        <w:t>4</w:t>
      </w:r>
      <w:r w:rsidR="00AC1081" w:rsidRPr="00AC1081">
        <w:t>.</w:t>
      </w:r>
      <w:r w:rsidR="00AC1081" w:rsidRPr="00AC1081">
        <w:tab/>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i spełniają warunki udziału w postępowaniu, a jeżeli zachodzą </w:t>
      </w:r>
      <w:r w:rsidR="00AC1081" w:rsidRPr="00AC1081">
        <w:lastRenderedPageBreak/>
        <w:t>uzasadnione podstawy do uznania, że złożone uprzednio oświadczenia lub dokumenty nie są już aktualne, do złożenia aktualnych oświadczeń lub dokumentów.</w:t>
      </w:r>
    </w:p>
    <w:p w:rsidR="00AC1081" w:rsidRPr="00AC1081" w:rsidRDefault="00130E41" w:rsidP="00DC09AB">
      <w:pPr>
        <w:ind w:left="709" w:hanging="709"/>
        <w:jc w:val="both"/>
      </w:pPr>
      <w:r>
        <w:t>7.1</w:t>
      </w:r>
      <w:r w:rsidR="00423246">
        <w:t>5</w:t>
      </w:r>
      <w:r w:rsidR="00AC1081" w:rsidRPr="00AC1081">
        <w:t>.</w:t>
      </w:r>
      <w:r w:rsidR="00AC1081" w:rsidRPr="00AC1081">
        <w:tab/>
        <w:t>Oświadczenia wymienione w niniejszym rozdziale SIWZ, dotyczące wykonawcy lub podmiotów, na których zdolnościach lub sytuacji polega wykonawca na zasadach określonych w art. 22a PZP, zgodnie z § 14 ust. 1 rozporządzenia Ministra Ro</w:t>
      </w:r>
      <w:r w:rsidR="003A2E86">
        <w:t>zwoju z dnia 26 lipca 2016 r. w </w:t>
      </w:r>
      <w:r w:rsidR="00AC1081" w:rsidRPr="00AC1081">
        <w:t>sprawie rodzajów dokumentów, jakich może ż</w:t>
      </w:r>
      <w:r w:rsidR="003A2E86">
        <w:t>ądać zamawiający od wykonawcy w </w:t>
      </w:r>
      <w:r w:rsidR="00672432" w:rsidRPr="00AC1081">
        <w:t>postępowaniu</w:t>
      </w:r>
      <w:r w:rsidR="00AC1081" w:rsidRPr="00AC1081">
        <w:t xml:space="preserve"> o udzielenie zamówienia (Dz. U. z 2016</w:t>
      </w:r>
      <w:r w:rsidR="003A2E86">
        <w:t xml:space="preserve"> r. poz. 1126), należy złożyć w </w:t>
      </w:r>
      <w:r w:rsidR="00AC1081" w:rsidRPr="00AC1081">
        <w:t xml:space="preserve">oryginale. </w:t>
      </w:r>
    </w:p>
    <w:p w:rsidR="00AC1081" w:rsidRDefault="00423246" w:rsidP="00BA61B5">
      <w:pPr>
        <w:ind w:left="709" w:hanging="709"/>
        <w:jc w:val="both"/>
      </w:pPr>
      <w:r>
        <w:t>7.16</w:t>
      </w:r>
      <w:r w:rsidR="00AC1081" w:rsidRPr="00AC1081">
        <w:t>.</w:t>
      </w:r>
      <w:r w:rsidR="00AC1081" w:rsidRPr="00AC1081">
        <w:tab/>
        <w:t xml:space="preserve">Dokumenty, o których mowa w niniejszym rozdziale SIWZ inne niż oświadczenia, o których mowa pkt </w:t>
      </w:r>
      <w:r w:rsidR="00AC1081" w:rsidRPr="003412F1">
        <w:t>7.1</w:t>
      </w:r>
      <w:r w:rsidR="00174598">
        <w:t>5</w:t>
      </w:r>
      <w:r w:rsidR="00AC1081" w:rsidRPr="00AC1081">
        <w:t>, zgodnie z § 14 ust. 1 rozporządzenia Ministra Rozwoju z dnia 26 lipca 2016 r. w sprawie rodzajów dokumentów, jakich może ż</w:t>
      </w:r>
      <w:r w:rsidR="003A2E86">
        <w:t>ądać zamawiający od wykonawcy w </w:t>
      </w:r>
      <w:r w:rsidR="00672432" w:rsidRPr="00AC1081">
        <w:t>postępowaniu</w:t>
      </w:r>
      <w:r w:rsidR="00AC1081" w:rsidRPr="00AC1081">
        <w:t xml:space="preserve"> o udzielenie zamówienia (Dz. U. z 2016</w:t>
      </w:r>
      <w:r w:rsidR="00E25D59">
        <w:t xml:space="preserve"> r. poz. 1126), należy złożyć w </w:t>
      </w:r>
      <w:r w:rsidR="00AC1081" w:rsidRPr="00AC1081">
        <w:t>oryginale lup kopii poświadczonej za zgodność z oryginał</w:t>
      </w:r>
      <w:r w:rsidR="00E25D59">
        <w:t>em. Poświadczenia za zgodność z </w:t>
      </w:r>
      <w:r w:rsidR="00AC1081" w:rsidRPr="00AC1081">
        <w:t>oryginałem dokonuje odpowiednio wykonawca, podmiot, na którego zdolnościach lub sytuacji polega wykonawca albo wykonawcy wspólnie ubiegający się o udzie</w:t>
      </w:r>
      <w:r w:rsidR="003A2E86">
        <w:t>lenie zamówienia publicznego, w </w:t>
      </w:r>
      <w:r w:rsidR="00AC1081" w:rsidRPr="00AC1081">
        <w:t>zakresie dokumentów, które każdego z nich dotyczą.</w:t>
      </w:r>
    </w:p>
    <w:p w:rsidR="005B7B81" w:rsidRDefault="00423246" w:rsidP="00423246">
      <w:pPr>
        <w:ind w:left="709" w:hanging="709"/>
        <w:jc w:val="both"/>
      </w:pPr>
      <w:r>
        <w:t>7.17</w:t>
      </w:r>
      <w:r w:rsidR="00E25D59" w:rsidRPr="005B7B81">
        <w:t xml:space="preserve">   </w:t>
      </w:r>
      <w:r w:rsidR="00C31139" w:rsidRPr="005B7B81">
        <w:t xml:space="preserve">W toku badania i oceny ofert Zamawiający może żądać </w:t>
      </w:r>
      <w:r w:rsidR="0012583E" w:rsidRPr="005B7B81">
        <w:t>dostarczenia prze</w:t>
      </w:r>
      <w:r w:rsidR="005B7B81" w:rsidRPr="005B7B81">
        <w:t>z Wykonawcę materiałów handlowych</w:t>
      </w:r>
      <w:r w:rsidR="0012583E" w:rsidRPr="005B7B81">
        <w:t xml:space="preserve"> producenta</w:t>
      </w:r>
      <w:r w:rsidR="005B7B81" w:rsidRPr="005B7B81">
        <w:t xml:space="preserve"> odnoszących się do przedmiotu zamówienia</w:t>
      </w:r>
      <w:r w:rsidR="00C31139" w:rsidRPr="005B7B81">
        <w:t>,</w:t>
      </w:r>
      <w:r w:rsidR="0012583E" w:rsidRPr="005B7B81">
        <w:t xml:space="preserve"> </w:t>
      </w:r>
      <w:r w:rsidR="005B7B81" w:rsidRPr="005B7B81">
        <w:t>potwierdzających spełnienie wymagań</w:t>
      </w:r>
      <w:r w:rsidR="00C31139" w:rsidRPr="005B7B81">
        <w:t xml:space="preserve"> i</w:t>
      </w:r>
      <w:r w:rsidR="0012583E" w:rsidRPr="005B7B81">
        <w:t xml:space="preserve"> parametrów okreś</w:t>
      </w:r>
      <w:r w:rsidR="0068773C">
        <w:t>lonych w załączniku nr 2</w:t>
      </w:r>
      <w:r w:rsidR="007A1D67">
        <w:t>, w </w:t>
      </w:r>
      <w:r w:rsidR="00C31139" w:rsidRPr="005B7B81">
        <w:t>ramach wyjaśnień dotyczących treści złożonych ofert.</w:t>
      </w:r>
    </w:p>
    <w:p w:rsidR="00423246" w:rsidRPr="00AC1081" w:rsidRDefault="00423246" w:rsidP="00423246">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BA61B5" w:rsidRDefault="00AC1081" w:rsidP="00E7752F">
            <w:pPr>
              <w:jc w:val="both"/>
              <w:rPr>
                <w:b/>
              </w:rPr>
            </w:pPr>
            <w:r w:rsidRPr="00BA61B5">
              <w:rPr>
                <w:b/>
              </w:rPr>
              <w:t>8. INFORMACJE O SPOSOBIE POROZUMIEWANIA SIĘ ZAMAWIAJĄCEGO Z WYKONAWCAMI ORAZ PRZEKAZYWANIA OŚWIADCZEŃ LUB DOKUMENTÓW, A TAKŻE WSKAZANIE OSÓB UPRAWNIONYCH DO POROZUMIEWANIA SIĘ Z WYKONAWCAMI.</w:t>
            </w:r>
          </w:p>
        </w:tc>
      </w:tr>
    </w:tbl>
    <w:p w:rsidR="00AC1081" w:rsidRPr="00AC1081" w:rsidRDefault="00AC1081" w:rsidP="00E7752F">
      <w:pPr>
        <w:jc w:val="both"/>
      </w:pPr>
    </w:p>
    <w:p w:rsidR="000E5952" w:rsidRDefault="000E5952" w:rsidP="000E5952">
      <w:pPr>
        <w:jc w:val="both"/>
        <w:rPr>
          <w:rFonts w:ascii="Calibri" w:hAnsi="Calibri"/>
        </w:rPr>
      </w:pPr>
      <w:r>
        <w:t xml:space="preserve">8.1.        </w:t>
      </w:r>
      <w:r w:rsidR="00782F55" w:rsidRPr="00782F55">
        <w:rPr>
          <w:rFonts w:ascii="Calibri" w:hAnsi="Calibri"/>
        </w:rPr>
        <w:t>Osoby uprawnione</w:t>
      </w:r>
      <w:r w:rsidR="00AC1081" w:rsidRPr="00782F55">
        <w:rPr>
          <w:rFonts w:ascii="Calibri" w:hAnsi="Calibri"/>
        </w:rPr>
        <w:t xml:space="preserve"> do poroz</w:t>
      </w:r>
      <w:r w:rsidR="00782F55" w:rsidRPr="00782F55">
        <w:rPr>
          <w:rFonts w:ascii="Calibri" w:hAnsi="Calibri"/>
        </w:rPr>
        <w:t>umiewania się z Wykonawcami</w:t>
      </w:r>
      <w:r w:rsidR="00AC1081" w:rsidRPr="00782F55">
        <w:rPr>
          <w:rFonts w:ascii="Calibri" w:hAnsi="Calibri"/>
        </w:rPr>
        <w:t xml:space="preserve">: </w:t>
      </w:r>
    </w:p>
    <w:p w:rsidR="00782F55" w:rsidRPr="00782F55" w:rsidRDefault="00782F55" w:rsidP="000E5952">
      <w:pPr>
        <w:spacing w:after="0"/>
        <w:ind w:left="709"/>
        <w:jc w:val="both"/>
        <w:rPr>
          <w:rFonts w:ascii="Calibri" w:hAnsi="Calibri"/>
        </w:rPr>
      </w:pPr>
      <w:r w:rsidRPr="00782F55">
        <w:rPr>
          <w:rFonts w:ascii="Calibri" w:hAnsi="Calibri"/>
        </w:rPr>
        <w:t>W sprawach  formalnych :</w:t>
      </w:r>
    </w:p>
    <w:p w:rsidR="000E5952" w:rsidRDefault="00EC458D" w:rsidP="000E5952">
      <w:pPr>
        <w:spacing w:after="0"/>
        <w:ind w:left="709"/>
        <w:jc w:val="both"/>
        <w:rPr>
          <w:rFonts w:ascii="Calibri" w:hAnsi="Calibri"/>
        </w:rPr>
      </w:pPr>
      <w:r w:rsidRPr="00EC458D">
        <w:rPr>
          <w:rFonts w:ascii="Calibri" w:hAnsi="Calibri"/>
        </w:rPr>
        <w:t>Pan mgr Jacek Wlazło – Kierownik Działu Zaopatrzenia i Zamówień Publicznych</w:t>
      </w:r>
    </w:p>
    <w:p w:rsidR="00782F55" w:rsidRPr="00782F55" w:rsidRDefault="00782F55" w:rsidP="00E7752F">
      <w:pPr>
        <w:spacing w:after="0"/>
        <w:jc w:val="both"/>
        <w:rPr>
          <w:rFonts w:ascii="Calibri" w:hAnsi="Calibri"/>
        </w:rPr>
      </w:pPr>
      <w:r w:rsidRPr="00782F55">
        <w:rPr>
          <w:rFonts w:ascii="Calibri" w:hAnsi="Calibri"/>
        </w:rPr>
        <w:t xml:space="preserve">    </w:t>
      </w:r>
      <w:r w:rsidRPr="00782F55">
        <w:rPr>
          <w:rFonts w:ascii="Calibri" w:hAnsi="Calibri"/>
        </w:rPr>
        <w:tab/>
        <w:t xml:space="preserve">                                                                                              </w:t>
      </w:r>
    </w:p>
    <w:p w:rsidR="00782F55" w:rsidRPr="003D15B1" w:rsidRDefault="00782F55" w:rsidP="000E5952">
      <w:pPr>
        <w:spacing w:after="0"/>
        <w:ind w:left="709"/>
        <w:jc w:val="both"/>
        <w:rPr>
          <w:rFonts w:ascii="Calibri" w:hAnsi="Calibri"/>
        </w:rPr>
      </w:pPr>
      <w:r w:rsidRPr="003D15B1">
        <w:rPr>
          <w:rFonts w:ascii="Calibri" w:hAnsi="Calibri"/>
        </w:rPr>
        <w:t>W sprawach dotyczących przedmiotu zamówienia:</w:t>
      </w:r>
    </w:p>
    <w:p w:rsidR="0048101A" w:rsidRPr="00C30D57" w:rsidRDefault="005F4751" w:rsidP="005F4751">
      <w:pPr>
        <w:widowControl w:val="0"/>
        <w:tabs>
          <w:tab w:val="left" w:pos="1418"/>
          <w:tab w:val="left" w:pos="3686"/>
          <w:tab w:val="left" w:pos="3969"/>
        </w:tabs>
        <w:suppressAutoHyphens/>
        <w:spacing w:after="0" w:line="240" w:lineRule="auto"/>
        <w:jc w:val="both"/>
        <w:rPr>
          <w:rFonts w:ascii="Calibri" w:hAnsi="Calibri"/>
        </w:rPr>
      </w:pPr>
      <w:r>
        <w:rPr>
          <w:rFonts w:ascii="Calibri" w:hAnsi="Calibri"/>
        </w:rPr>
        <w:t xml:space="preserve">              </w:t>
      </w:r>
      <w:r w:rsidRPr="005F4751">
        <w:rPr>
          <w:rFonts w:ascii="Calibri" w:hAnsi="Calibri"/>
        </w:rPr>
        <w:t>Pani mgr Elżbieta Jarmuziewicz – Kierownik Apteki Szpitalnej</w:t>
      </w:r>
    </w:p>
    <w:p w:rsidR="00AC1081" w:rsidRPr="00330E96" w:rsidRDefault="00782F55" w:rsidP="00941F04">
      <w:pPr>
        <w:widowControl w:val="0"/>
        <w:suppressAutoHyphens/>
        <w:spacing w:after="0" w:line="240" w:lineRule="auto"/>
        <w:ind w:left="709"/>
        <w:jc w:val="both"/>
        <w:rPr>
          <w:rFonts w:ascii="Calibri" w:hAnsi="Calibri"/>
          <w:color w:val="FF0000"/>
        </w:rPr>
      </w:pPr>
      <w:r w:rsidRPr="00330E96">
        <w:rPr>
          <w:rFonts w:ascii="Calibri" w:hAnsi="Calibri"/>
        </w:rPr>
        <w:tab/>
      </w:r>
      <w:r w:rsidRPr="00330E96">
        <w:rPr>
          <w:rFonts w:ascii="Calibri" w:hAnsi="Calibri"/>
        </w:rPr>
        <w:tab/>
        <w:t xml:space="preserve">                                                               </w:t>
      </w:r>
      <w:r w:rsidR="00AA0607" w:rsidRPr="00330E96">
        <w:rPr>
          <w:rFonts w:ascii="Calibri" w:hAnsi="Calibri"/>
        </w:rPr>
        <w:t xml:space="preserve">                              </w:t>
      </w:r>
    </w:p>
    <w:p w:rsidR="00AC1081" w:rsidRDefault="00AC1081" w:rsidP="000E5952">
      <w:pPr>
        <w:ind w:left="709"/>
        <w:jc w:val="both"/>
      </w:pPr>
      <w:r w:rsidRPr="00AC1081">
        <w:t>od poni</w:t>
      </w:r>
      <w:r w:rsidR="00782F55">
        <w:t xml:space="preserve">edziałku do piątku w godz. 07.00  – 14,00 </w:t>
      </w:r>
      <w:r w:rsidRPr="00AC1081">
        <w:t xml:space="preserve"> z wyłączeniem dni wolnych od pracy.</w:t>
      </w:r>
    </w:p>
    <w:p w:rsidR="00F31D6D" w:rsidRPr="00F85D1B" w:rsidRDefault="00F31D6D" w:rsidP="00196937">
      <w:pPr>
        <w:ind w:left="709"/>
        <w:jc w:val="both"/>
        <w:rPr>
          <w:lang w:val="en-US"/>
        </w:rPr>
      </w:pPr>
      <w:r w:rsidRPr="00F85D1B">
        <w:rPr>
          <w:lang w:val="en-US"/>
        </w:rPr>
        <w:t>e-mail</w:t>
      </w:r>
      <w:r w:rsidR="00AD40D5" w:rsidRPr="00F85D1B">
        <w:rPr>
          <w:lang w:val="en-US"/>
        </w:rPr>
        <w:t xml:space="preserve">: </w:t>
      </w:r>
      <w:r w:rsidR="00196937" w:rsidRPr="00F85D1B">
        <w:rPr>
          <w:lang w:val="en-US"/>
        </w:rPr>
        <w:t xml:space="preserve"> </w:t>
      </w:r>
      <w:hyperlink r:id="rId10" w:history="1">
        <w:r w:rsidR="000C7B5E" w:rsidRPr="005A39A4">
          <w:rPr>
            <w:rStyle w:val="Hipercze"/>
            <w:lang w:val="en-US"/>
          </w:rPr>
          <w:t>zampubliczne@spzoz-przeworsk.home.pl</w:t>
        </w:r>
      </w:hyperlink>
      <w:r w:rsidR="00CD4F1D">
        <w:rPr>
          <w:lang w:val="en-US"/>
        </w:rPr>
        <w:t xml:space="preserve">      </w:t>
      </w:r>
      <w:r w:rsidR="00470ECB" w:rsidRPr="00F85D1B">
        <w:rPr>
          <w:lang w:val="en-US"/>
        </w:rPr>
        <w:t xml:space="preserve"> fax 16 649 15 90</w:t>
      </w:r>
    </w:p>
    <w:p w:rsidR="00AC1081" w:rsidRPr="00AC1081" w:rsidRDefault="00AC1081" w:rsidP="008A0C1E">
      <w:pPr>
        <w:ind w:left="709" w:hanging="709"/>
        <w:jc w:val="both"/>
      </w:pPr>
      <w:r w:rsidRPr="00AC1081">
        <w:t xml:space="preserve">8.2. </w:t>
      </w:r>
      <w:r w:rsidRPr="00AC1081">
        <w:tab/>
        <w:t>W postępowaniu o udzielenie zamówienia oświadczenia, wnioski, zawiadomienia oraz informacje Zamawiający i Wykonawca przekazują za pośrednictwem operatora pocztowego w</w:t>
      </w:r>
      <w:r w:rsidR="002334CF">
        <w:t> </w:t>
      </w:r>
      <w:r w:rsidRPr="00AC1081">
        <w:t>rozumieniu ustawy z dnia 23 listopada 2012 r. - Prawo pocztowe (tekst jed</w:t>
      </w:r>
      <w:r w:rsidR="00470ECB">
        <w:t>n. Dz. U. z 2017 r. poz. 1481)</w:t>
      </w:r>
      <w:r w:rsidRPr="00AC1081">
        <w:t>, faksu lub przy użyciu środków komunikacji elektronicznej</w:t>
      </w:r>
      <w:r w:rsidR="00BD27C1">
        <w:t xml:space="preserve"> (w wersji edytowalnej </w:t>
      </w:r>
      <w:r w:rsidR="00BD27C1" w:rsidRPr="00BD27C1">
        <w:t>np. Word</w:t>
      </w:r>
      <w:r w:rsidR="00BD27C1">
        <w:t>)</w:t>
      </w:r>
      <w:r w:rsidRPr="00AC1081">
        <w:t xml:space="preserve"> w rozumieniu ustawy z dnia 18 lipca 2002 r. o świadczeniu usług drogą elektroniczną (tekst jedn.: Dz. U. z 2017 r. poz. 1219). </w:t>
      </w:r>
    </w:p>
    <w:p w:rsidR="00AC1081" w:rsidRPr="00AC1081" w:rsidRDefault="00AC1081" w:rsidP="00E7752F">
      <w:pPr>
        <w:jc w:val="both"/>
      </w:pPr>
      <w:r w:rsidRPr="00AC1081">
        <w:t>8.3.</w:t>
      </w:r>
      <w:r w:rsidRPr="00AC1081">
        <w:tab/>
        <w:t>Niniejsze postępowanie prowadzone jest w języku polskim.</w:t>
      </w:r>
    </w:p>
    <w:p w:rsidR="00AC1081" w:rsidRPr="00AC1081" w:rsidRDefault="00AC1081" w:rsidP="008A0C1E">
      <w:pPr>
        <w:ind w:left="709" w:hanging="709"/>
        <w:jc w:val="both"/>
      </w:pPr>
      <w:r w:rsidRPr="00AC1081">
        <w:lastRenderedPageBreak/>
        <w:t xml:space="preserve">8.4. </w:t>
      </w:r>
      <w:r w:rsidRPr="00AC1081">
        <w:tab/>
        <w:t>Jeżeli Zamawiający lub Wykonawca przekazują oświadczenia, wnioski, zawiadomienia oraz informacje za pośrednictwem faksu lub przy użyciu środk</w:t>
      </w:r>
      <w:r w:rsidR="002334CF">
        <w:t>ów komunikacji elektronicznej w </w:t>
      </w:r>
      <w:r w:rsidRPr="00AC1081">
        <w:t>rozumieniu ustawy z dnia 18 lipca 2002 r. o świadczeniu usług drogą elektroniczną, każda ze stron na żądanie drugiej strony niezwłocznie potwierdza fakt ich otrzymania.</w:t>
      </w:r>
    </w:p>
    <w:p w:rsidR="00AC1081" w:rsidRPr="00AC1081" w:rsidRDefault="00AC1081" w:rsidP="008A0C1E">
      <w:pPr>
        <w:ind w:left="709" w:hanging="709"/>
        <w:jc w:val="both"/>
      </w:pPr>
      <w:r w:rsidRPr="00AC1081">
        <w:t xml:space="preserve">8.5. </w:t>
      </w:r>
      <w:r w:rsidRPr="00AC1081">
        <w:tab/>
        <w:t>W przypadku braku potwierdzenia otrzymania wiadomości przez Wykonawcę, Zamawiający będzie uważał, iż pismo wysłane przez Zamawiającego  na numer faksu lub adres e-mail podany przez Wykonawcę zostało doręczone w sposób umożliwia</w:t>
      </w:r>
      <w:r w:rsidR="002334CF">
        <w:t>jący zapoznanie się Wykonawcy z </w:t>
      </w:r>
      <w:r w:rsidRPr="00AC1081">
        <w:t>jego treścią.</w:t>
      </w:r>
    </w:p>
    <w:p w:rsidR="00AC1081" w:rsidRPr="00AC1081" w:rsidRDefault="00AC1081" w:rsidP="008A0C1E">
      <w:pPr>
        <w:ind w:left="709" w:hanging="709"/>
        <w:jc w:val="both"/>
      </w:pPr>
      <w:r w:rsidRPr="00AC1081">
        <w:t xml:space="preserve">8.6. </w:t>
      </w:r>
      <w:r w:rsidRPr="00AC1081">
        <w:tab/>
        <w:t>Wykonawca zobowiązany jest do powiadomienia Za</w:t>
      </w:r>
      <w:r w:rsidR="002334CF">
        <w:t>mawiającego w formie pisemnej o </w:t>
      </w:r>
      <w:r w:rsidRPr="00AC1081">
        <w:t>wszelkiej zmianie adresu poczty elektronicznej podanego w ofercie.</w:t>
      </w:r>
    </w:p>
    <w:p w:rsidR="008A0C1E" w:rsidRDefault="00AC1081" w:rsidP="00E7752F">
      <w:pPr>
        <w:jc w:val="both"/>
      </w:pPr>
      <w:r w:rsidRPr="00AC1081">
        <w:t xml:space="preserve">8.7. </w:t>
      </w:r>
      <w:r w:rsidRPr="00AC1081">
        <w:tab/>
        <w:t>Korespondencję związaną z niniejszym postępowaniem, należy kierować na adres:</w:t>
      </w:r>
    </w:p>
    <w:p w:rsidR="008A0C1E" w:rsidRDefault="00F07377" w:rsidP="008A0C1E">
      <w:pPr>
        <w:spacing w:after="0"/>
        <w:ind w:left="709"/>
        <w:jc w:val="both"/>
        <w:rPr>
          <w:bCs/>
        </w:rPr>
      </w:pPr>
      <w:r w:rsidRPr="00F07377">
        <w:rPr>
          <w:bCs/>
        </w:rPr>
        <w:t xml:space="preserve">Samodzielny Publiczny Zakład Opieki Zdrowotnej w Przeworsku, </w:t>
      </w:r>
    </w:p>
    <w:p w:rsidR="00F07377" w:rsidRDefault="00F07377" w:rsidP="008A0C1E">
      <w:pPr>
        <w:spacing w:after="0"/>
        <w:ind w:left="709"/>
        <w:jc w:val="both"/>
        <w:rPr>
          <w:bCs/>
        </w:rPr>
      </w:pPr>
      <w:r w:rsidRPr="00F07377">
        <w:rPr>
          <w:bCs/>
        </w:rPr>
        <w:t xml:space="preserve">ul. Szpitalna 16, 37- 200  Przeworsk </w:t>
      </w:r>
    </w:p>
    <w:p w:rsidR="008A0C1E" w:rsidRPr="008A0C1E" w:rsidRDefault="008A0C1E" w:rsidP="008A0C1E">
      <w:pPr>
        <w:spacing w:after="0"/>
        <w:ind w:left="709"/>
        <w:jc w:val="both"/>
      </w:pPr>
    </w:p>
    <w:p w:rsidR="00AC1081" w:rsidRDefault="00AC1081" w:rsidP="008A0C1E">
      <w:pPr>
        <w:ind w:left="709" w:hanging="709"/>
        <w:jc w:val="both"/>
      </w:pPr>
      <w:r w:rsidRPr="00AC1081">
        <w:t xml:space="preserve">8.8. </w:t>
      </w:r>
      <w:r w:rsidRPr="00AC1081">
        <w:tab/>
        <w:t>Zamawiający</w:t>
      </w:r>
      <w:r w:rsidR="00F07377">
        <w:t xml:space="preserve"> nie</w:t>
      </w:r>
      <w:r w:rsidR="00AA4589">
        <w:t xml:space="preserve"> przewiduje możliwości</w:t>
      </w:r>
      <w:r w:rsidRPr="00AC1081">
        <w:t xml:space="preserve"> zwołania zebrania Wykonawców w celu wyjaśnienia treści SIWZ. </w:t>
      </w:r>
    </w:p>
    <w:p w:rsidR="00F07377" w:rsidRPr="00AC1081" w:rsidRDefault="00F07377"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9. WYMAGANIA DOTYCZĄCE WADIUM</w:t>
            </w:r>
          </w:p>
        </w:tc>
      </w:tr>
    </w:tbl>
    <w:p w:rsidR="00AC1081" w:rsidRPr="00AC1081" w:rsidRDefault="00AC1081" w:rsidP="00E7752F">
      <w:pPr>
        <w:jc w:val="both"/>
      </w:pPr>
    </w:p>
    <w:p w:rsidR="00A613B7" w:rsidRDefault="00AC1081" w:rsidP="00265BAC">
      <w:pPr>
        <w:jc w:val="both"/>
      </w:pPr>
      <w:r w:rsidRPr="00AC1081">
        <w:t xml:space="preserve">9.1. </w:t>
      </w:r>
      <w:r w:rsidRPr="00AC1081">
        <w:tab/>
        <w:t xml:space="preserve">Zamawiający wymaga wniesienia wadium w wysokości określonej poniżej dla </w:t>
      </w:r>
      <w:r w:rsidR="00C61CD0" w:rsidRPr="00C61CD0">
        <w:t>Części</w:t>
      </w:r>
      <w:r w:rsidRPr="00AC1081">
        <w:t>:</w:t>
      </w:r>
      <w:r w:rsidR="00A613B7">
        <w:t xml:space="preserve">      </w:t>
      </w:r>
    </w:p>
    <w:tbl>
      <w:tblPr>
        <w:tblW w:w="4111" w:type="dxa"/>
        <w:tblInd w:w="779" w:type="dxa"/>
        <w:tblCellMar>
          <w:left w:w="70" w:type="dxa"/>
          <w:right w:w="70" w:type="dxa"/>
        </w:tblCellMar>
        <w:tblLook w:val="04A0" w:firstRow="1" w:lastRow="0" w:firstColumn="1" w:lastColumn="0" w:noHBand="0" w:noVBand="1"/>
      </w:tblPr>
      <w:tblGrid>
        <w:gridCol w:w="1843"/>
        <w:gridCol w:w="2268"/>
      </w:tblGrid>
      <w:tr w:rsidR="00A613B7" w:rsidRPr="00A613B7" w:rsidTr="00A613B7">
        <w:trPr>
          <w:trHeight w:val="264"/>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spacing w:after="0" w:line="240" w:lineRule="auto"/>
              <w:rPr>
                <w:rFonts w:ascii="Arial" w:eastAsia="Times New Roman" w:hAnsi="Arial" w:cs="Arial"/>
                <w:sz w:val="20"/>
                <w:szCs w:val="20"/>
                <w:lang w:eastAsia="pl-PL"/>
              </w:rPr>
            </w:pPr>
            <w:r w:rsidRPr="00A613B7">
              <w:rPr>
                <w:rFonts w:ascii="Arial" w:eastAsia="Times New Roman" w:hAnsi="Arial" w:cs="Arial"/>
                <w:sz w:val="20"/>
                <w:szCs w:val="20"/>
                <w:lang w:eastAsia="pl-PL"/>
              </w:rPr>
              <w:t>Część nr 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spacing w:after="0" w:line="240" w:lineRule="auto"/>
              <w:jc w:val="right"/>
              <w:rPr>
                <w:rFonts w:ascii="Arial CE" w:eastAsia="Times New Roman" w:hAnsi="Arial CE" w:cs="Calibri"/>
                <w:b/>
                <w:bCs/>
                <w:sz w:val="20"/>
                <w:szCs w:val="20"/>
                <w:lang w:eastAsia="pl-PL"/>
              </w:rPr>
            </w:pPr>
            <w:r w:rsidRPr="00A613B7">
              <w:rPr>
                <w:rFonts w:ascii="Arial CE" w:eastAsia="HG Mincho Light J" w:hAnsi="Arial CE" w:cs="Calibri"/>
                <w:b/>
                <w:bCs/>
                <w:color w:val="000000"/>
                <w:sz w:val="20"/>
                <w:szCs w:val="20"/>
              </w:rPr>
              <w:t>1 200,00 zł</w:t>
            </w:r>
          </w:p>
        </w:tc>
      </w:tr>
      <w:tr w:rsidR="00A613B7" w:rsidRPr="00A613B7" w:rsidTr="00A613B7">
        <w:trPr>
          <w:trHeight w:val="264"/>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spacing w:after="0" w:line="240" w:lineRule="auto"/>
              <w:rPr>
                <w:rFonts w:ascii="Arial" w:eastAsia="Times New Roman" w:hAnsi="Arial" w:cs="Arial"/>
                <w:sz w:val="20"/>
                <w:szCs w:val="20"/>
                <w:lang w:eastAsia="pl-PL"/>
              </w:rPr>
            </w:pPr>
            <w:r w:rsidRPr="00A613B7">
              <w:rPr>
                <w:rFonts w:ascii="Arial" w:eastAsia="Times New Roman" w:hAnsi="Arial" w:cs="Arial"/>
                <w:sz w:val="20"/>
                <w:szCs w:val="20"/>
                <w:lang w:eastAsia="pl-PL"/>
              </w:rPr>
              <w:t>Cz</w:t>
            </w:r>
            <w:r w:rsidRPr="00A613B7">
              <w:rPr>
                <w:rFonts w:ascii="Arial" w:eastAsia="Times New Roman" w:hAnsi="Arial" w:cs="Arial" w:hint="cs"/>
                <w:sz w:val="20"/>
                <w:szCs w:val="20"/>
                <w:lang w:eastAsia="pl-PL"/>
              </w:rPr>
              <w:t>ęść</w:t>
            </w:r>
            <w:r w:rsidRPr="00A613B7">
              <w:rPr>
                <w:rFonts w:ascii="Arial" w:eastAsia="Times New Roman" w:hAnsi="Arial" w:cs="Arial"/>
                <w:sz w:val="20"/>
                <w:szCs w:val="20"/>
                <w:lang w:eastAsia="pl-PL"/>
              </w:rPr>
              <w:t xml:space="preserve"> nr 2</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widowControl w:val="0"/>
              <w:suppressAutoHyphens/>
              <w:spacing w:after="0" w:line="240" w:lineRule="auto"/>
              <w:jc w:val="right"/>
              <w:rPr>
                <w:rFonts w:ascii="Arial CE" w:eastAsia="HG Mincho Light J" w:hAnsi="Arial CE" w:cs="Calibri"/>
                <w:b/>
                <w:bCs/>
                <w:color w:val="000000"/>
                <w:sz w:val="20"/>
                <w:szCs w:val="20"/>
              </w:rPr>
            </w:pPr>
            <w:r w:rsidRPr="00A613B7">
              <w:rPr>
                <w:rFonts w:ascii="Arial CE" w:eastAsia="HG Mincho Light J" w:hAnsi="Arial CE" w:cs="Calibri"/>
                <w:b/>
                <w:bCs/>
                <w:color w:val="000000"/>
                <w:sz w:val="20"/>
                <w:szCs w:val="20"/>
              </w:rPr>
              <w:t>860,00 zł</w:t>
            </w:r>
          </w:p>
        </w:tc>
      </w:tr>
      <w:tr w:rsidR="00A613B7" w:rsidRPr="00A613B7" w:rsidTr="00A613B7">
        <w:trPr>
          <w:trHeight w:val="264"/>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spacing w:after="0" w:line="240" w:lineRule="auto"/>
              <w:rPr>
                <w:rFonts w:ascii="Arial" w:eastAsia="Times New Roman" w:hAnsi="Arial" w:cs="Arial"/>
                <w:sz w:val="20"/>
                <w:szCs w:val="20"/>
                <w:lang w:eastAsia="pl-PL"/>
              </w:rPr>
            </w:pPr>
            <w:r w:rsidRPr="00A613B7">
              <w:rPr>
                <w:rFonts w:ascii="Arial" w:eastAsia="Times New Roman" w:hAnsi="Arial" w:cs="Arial"/>
                <w:sz w:val="20"/>
                <w:szCs w:val="20"/>
                <w:lang w:eastAsia="pl-PL"/>
              </w:rPr>
              <w:t>Cz</w:t>
            </w:r>
            <w:r w:rsidRPr="00A613B7">
              <w:rPr>
                <w:rFonts w:ascii="Arial" w:eastAsia="Times New Roman" w:hAnsi="Arial" w:cs="Arial" w:hint="cs"/>
                <w:sz w:val="20"/>
                <w:szCs w:val="20"/>
                <w:lang w:eastAsia="pl-PL"/>
              </w:rPr>
              <w:t>ęść</w:t>
            </w:r>
            <w:r w:rsidRPr="00A613B7">
              <w:rPr>
                <w:rFonts w:ascii="Arial" w:eastAsia="Times New Roman" w:hAnsi="Arial" w:cs="Arial"/>
                <w:sz w:val="20"/>
                <w:szCs w:val="20"/>
                <w:lang w:eastAsia="pl-PL"/>
              </w:rPr>
              <w:t xml:space="preserve"> nr 3</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widowControl w:val="0"/>
              <w:suppressAutoHyphens/>
              <w:spacing w:after="0" w:line="240" w:lineRule="auto"/>
              <w:jc w:val="right"/>
              <w:rPr>
                <w:rFonts w:ascii="Arial CE" w:eastAsia="HG Mincho Light J" w:hAnsi="Arial CE" w:cs="Calibri"/>
                <w:b/>
                <w:bCs/>
                <w:color w:val="000000"/>
                <w:sz w:val="20"/>
                <w:szCs w:val="20"/>
              </w:rPr>
            </w:pPr>
            <w:r w:rsidRPr="00A613B7">
              <w:rPr>
                <w:rFonts w:ascii="Arial CE" w:eastAsia="HG Mincho Light J" w:hAnsi="Arial CE" w:cs="Calibri"/>
                <w:b/>
                <w:bCs/>
                <w:color w:val="000000"/>
                <w:sz w:val="20"/>
                <w:szCs w:val="20"/>
              </w:rPr>
              <w:t>1 830,00 zł</w:t>
            </w:r>
          </w:p>
        </w:tc>
      </w:tr>
      <w:tr w:rsidR="00A613B7" w:rsidRPr="00A613B7" w:rsidTr="00A613B7">
        <w:trPr>
          <w:trHeight w:val="264"/>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spacing w:after="0" w:line="240" w:lineRule="auto"/>
              <w:rPr>
                <w:rFonts w:ascii="Arial" w:eastAsia="Times New Roman" w:hAnsi="Arial" w:cs="Arial"/>
                <w:sz w:val="20"/>
                <w:szCs w:val="20"/>
                <w:lang w:eastAsia="pl-PL"/>
              </w:rPr>
            </w:pPr>
            <w:r w:rsidRPr="00A613B7">
              <w:rPr>
                <w:rFonts w:ascii="Arial" w:eastAsia="Times New Roman" w:hAnsi="Arial" w:cs="Arial"/>
                <w:sz w:val="20"/>
                <w:szCs w:val="20"/>
                <w:lang w:eastAsia="pl-PL"/>
              </w:rPr>
              <w:t>Cz</w:t>
            </w:r>
            <w:r w:rsidRPr="00A613B7">
              <w:rPr>
                <w:rFonts w:ascii="Arial" w:eastAsia="Times New Roman" w:hAnsi="Arial" w:cs="Arial" w:hint="cs"/>
                <w:sz w:val="20"/>
                <w:szCs w:val="20"/>
                <w:lang w:eastAsia="pl-PL"/>
              </w:rPr>
              <w:t>ęść</w:t>
            </w:r>
            <w:r w:rsidRPr="00A613B7">
              <w:rPr>
                <w:rFonts w:ascii="Arial" w:eastAsia="Times New Roman" w:hAnsi="Arial" w:cs="Arial"/>
                <w:sz w:val="20"/>
                <w:szCs w:val="20"/>
                <w:lang w:eastAsia="pl-PL"/>
              </w:rPr>
              <w:t xml:space="preserve"> nr 4</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widowControl w:val="0"/>
              <w:suppressAutoHyphens/>
              <w:spacing w:after="0" w:line="240" w:lineRule="auto"/>
              <w:jc w:val="right"/>
              <w:rPr>
                <w:rFonts w:ascii="Arial CE" w:eastAsia="HG Mincho Light J" w:hAnsi="Arial CE" w:cs="Calibri"/>
                <w:b/>
                <w:bCs/>
                <w:color w:val="000000"/>
                <w:sz w:val="20"/>
                <w:szCs w:val="20"/>
              </w:rPr>
            </w:pPr>
            <w:r w:rsidRPr="00A613B7">
              <w:rPr>
                <w:rFonts w:ascii="Arial CE" w:eastAsia="HG Mincho Light J" w:hAnsi="Arial CE" w:cs="Calibri"/>
                <w:b/>
                <w:bCs/>
                <w:color w:val="000000"/>
                <w:sz w:val="20"/>
                <w:szCs w:val="20"/>
              </w:rPr>
              <w:t>1 900,00 zł</w:t>
            </w:r>
          </w:p>
        </w:tc>
      </w:tr>
      <w:tr w:rsidR="00A613B7" w:rsidRPr="00A613B7" w:rsidTr="00A613B7">
        <w:trPr>
          <w:trHeight w:val="264"/>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spacing w:after="0" w:line="240" w:lineRule="auto"/>
              <w:rPr>
                <w:rFonts w:ascii="Arial" w:eastAsia="Times New Roman" w:hAnsi="Arial" w:cs="Arial"/>
                <w:sz w:val="20"/>
                <w:szCs w:val="20"/>
                <w:lang w:eastAsia="pl-PL"/>
              </w:rPr>
            </w:pPr>
            <w:r w:rsidRPr="00A613B7">
              <w:rPr>
                <w:rFonts w:ascii="Arial" w:eastAsia="Times New Roman" w:hAnsi="Arial" w:cs="Arial"/>
                <w:sz w:val="20"/>
                <w:szCs w:val="20"/>
                <w:lang w:eastAsia="pl-PL"/>
              </w:rPr>
              <w:t>Cz</w:t>
            </w:r>
            <w:r w:rsidRPr="00A613B7">
              <w:rPr>
                <w:rFonts w:ascii="Arial" w:eastAsia="Times New Roman" w:hAnsi="Arial" w:cs="Arial" w:hint="cs"/>
                <w:sz w:val="20"/>
                <w:szCs w:val="20"/>
                <w:lang w:eastAsia="pl-PL"/>
              </w:rPr>
              <w:t>ęść</w:t>
            </w:r>
            <w:r w:rsidRPr="00A613B7">
              <w:rPr>
                <w:rFonts w:ascii="Arial" w:eastAsia="Times New Roman" w:hAnsi="Arial" w:cs="Arial"/>
                <w:sz w:val="20"/>
                <w:szCs w:val="20"/>
                <w:lang w:eastAsia="pl-PL"/>
              </w:rPr>
              <w:t xml:space="preserve"> nr 5</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widowControl w:val="0"/>
              <w:suppressAutoHyphens/>
              <w:spacing w:after="0" w:line="240" w:lineRule="auto"/>
              <w:jc w:val="right"/>
              <w:rPr>
                <w:rFonts w:ascii="Arial CE" w:eastAsia="HG Mincho Light J" w:hAnsi="Arial CE" w:cs="Calibri"/>
                <w:b/>
                <w:bCs/>
                <w:color w:val="000000"/>
                <w:sz w:val="20"/>
                <w:szCs w:val="20"/>
              </w:rPr>
            </w:pPr>
            <w:r w:rsidRPr="00A613B7">
              <w:rPr>
                <w:rFonts w:ascii="Arial CE" w:eastAsia="HG Mincho Light J" w:hAnsi="Arial CE" w:cs="Calibri"/>
                <w:b/>
                <w:bCs/>
                <w:color w:val="000000"/>
                <w:sz w:val="20"/>
                <w:szCs w:val="20"/>
              </w:rPr>
              <w:t>5 150,00 zł</w:t>
            </w:r>
          </w:p>
        </w:tc>
      </w:tr>
      <w:tr w:rsidR="00A613B7" w:rsidRPr="00A613B7" w:rsidTr="00A613B7">
        <w:trPr>
          <w:trHeight w:val="264"/>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spacing w:after="0" w:line="240" w:lineRule="auto"/>
              <w:rPr>
                <w:rFonts w:ascii="Arial" w:eastAsia="Times New Roman" w:hAnsi="Arial" w:cs="Arial"/>
                <w:sz w:val="20"/>
                <w:szCs w:val="20"/>
                <w:lang w:eastAsia="pl-PL"/>
              </w:rPr>
            </w:pPr>
            <w:r w:rsidRPr="00A613B7">
              <w:rPr>
                <w:rFonts w:ascii="Arial" w:eastAsia="Times New Roman" w:hAnsi="Arial" w:cs="Arial"/>
                <w:sz w:val="20"/>
                <w:szCs w:val="20"/>
                <w:lang w:eastAsia="pl-PL"/>
              </w:rPr>
              <w:t>Cz</w:t>
            </w:r>
            <w:r w:rsidRPr="00A613B7">
              <w:rPr>
                <w:rFonts w:ascii="Arial" w:eastAsia="Times New Roman" w:hAnsi="Arial" w:cs="Arial" w:hint="cs"/>
                <w:sz w:val="20"/>
                <w:szCs w:val="20"/>
                <w:lang w:eastAsia="pl-PL"/>
              </w:rPr>
              <w:t>ęść</w:t>
            </w:r>
            <w:r w:rsidRPr="00A613B7">
              <w:rPr>
                <w:rFonts w:ascii="Arial" w:eastAsia="Times New Roman" w:hAnsi="Arial" w:cs="Arial"/>
                <w:sz w:val="20"/>
                <w:szCs w:val="20"/>
                <w:lang w:eastAsia="pl-PL"/>
              </w:rPr>
              <w:t xml:space="preserve"> nr 6</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widowControl w:val="0"/>
              <w:suppressAutoHyphens/>
              <w:spacing w:after="0" w:line="240" w:lineRule="auto"/>
              <w:jc w:val="right"/>
              <w:rPr>
                <w:rFonts w:ascii="Arial CE" w:eastAsia="HG Mincho Light J" w:hAnsi="Arial CE" w:cs="Calibri"/>
                <w:b/>
                <w:bCs/>
                <w:color w:val="000000"/>
                <w:sz w:val="20"/>
                <w:szCs w:val="20"/>
              </w:rPr>
            </w:pPr>
            <w:r w:rsidRPr="00A613B7">
              <w:rPr>
                <w:rFonts w:ascii="Arial CE" w:eastAsia="HG Mincho Light J" w:hAnsi="Arial CE" w:cs="Calibri"/>
                <w:b/>
                <w:bCs/>
                <w:color w:val="000000"/>
                <w:sz w:val="20"/>
                <w:szCs w:val="20"/>
              </w:rPr>
              <w:t>450 zł</w:t>
            </w:r>
          </w:p>
        </w:tc>
      </w:tr>
      <w:tr w:rsidR="00A613B7" w:rsidRPr="00A613B7" w:rsidTr="00A613B7">
        <w:trPr>
          <w:trHeight w:val="264"/>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spacing w:after="0" w:line="240" w:lineRule="auto"/>
              <w:rPr>
                <w:rFonts w:ascii="Arial" w:eastAsia="Times New Roman" w:hAnsi="Arial" w:cs="Arial"/>
                <w:sz w:val="20"/>
                <w:szCs w:val="20"/>
                <w:lang w:eastAsia="pl-PL"/>
              </w:rPr>
            </w:pPr>
            <w:r w:rsidRPr="00A613B7">
              <w:rPr>
                <w:rFonts w:ascii="Arial" w:eastAsia="Times New Roman" w:hAnsi="Arial" w:cs="Arial"/>
                <w:sz w:val="20"/>
                <w:szCs w:val="20"/>
                <w:lang w:eastAsia="pl-PL"/>
              </w:rPr>
              <w:t>Cz</w:t>
            </w:r>
            <w:r w:rsidRPr="00A613B7">
              <w:rPr>
                <w:rFonts w:ascii="Arial" w:eastAsia="Times New Roman" w:hAnsi="Arial" w:cs="Arial" w:hint="cs"/>
                <w:sz w:val="20"/>
                <w:szCs w:val="20"/>
                <w:lang w:eastAsia="pl-PL"/>
              </w:rPr>
              <w:t>ęść</w:t>
            </w:r>
            <w:r w:rsidRPr="00A613B7">
              <w:rPr>
                <w:rFonts w:ascii="Arial" w:eastAsia="Times New Roman" w:hAnsi="Arial" w:cs="Arial"/>
                <w:sz w:val="20"/>
                <w:szCs w:val="20"/>
                <w:lang w:eastAsia="pl-PL"/>
              </w:rPr>
              <w:t xml:space="preserve"> nr 7</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widowControl w:val="0"/>
              <w:suppressAutoHyphens/>
              <w:spacing w:after="0" w:line="240" w:lineRule="auto"/>
              <w:jc w:val="right"/>
              <w:rPr>
                <w:rFonts w:ascii="Arial CE" w:eastAsia="HG Mincho Light J" w:hAnsi="Arial CE" w:cs="Calibri"/>
                <w:b/>
                <w:bCs/>
                <w:color w:val="000000"/>
                <w:sz w:val="20"/>
                <w:szCs w:val="20"/>
              </w:rPr>
            </w:pPr>
            <w:r w:rsidRPr="00A613B7">
              <w:rPr>
                <w:rFonts w:ascii="Arial CE" w:eastAsia="HG Mincho Light J" w:hAnsi="Arial CE" w:cs="Calibri"/>
                <w:b/>
                <w:bCs/>
                <w:color w:val="000000"/>
                <w:sz w:val="20"/>
                <w:szCs w:val="20"/>
              </w:rPr>
              <w:t>4 300,00 zł</w:t>
            </w:r>
          </w:p>
        </w:tc>
      </w:tr>
      <w:tr w:rsidR="00A613B7" w:rsidRPr="00A613B7" w:rsidTr="00A613B7">
        <w:trPr>
          <w:trHeight w:val="264"/>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spacing w:after="0" w:line="240" w:lineRule="auto"/>
              <w:rPr>
                <w:rFonts w:ascii="Arial" w:eastAsia="Times New Roman" w:hAnsi="Arial" w:cs="Arial"/>
                <w:sz w:val="20"/>
                <w:szCs w:val="20"/>
                <w:lang w:eastAsia="pl-PL"/>
              </w:rPr>
            </w:pPr>
            <w:r w:rsidRPr="00A613B7">
              <w:rPr>
                <w:rFonts w:ascii="Arial" w:eastAsia="Times New Roman" w:hAnsi="Arial" w:cs="Arial"/>
                <w:sz w:val="20"/>
                <w:szCs w:val="20"/>
                <w:lang w:eastAsia="pl-PL"/>
              </w:rPr>
              <w:t>Cz</w:t>
            </w:r>
            <w:r w:rsidRPr="00A613B7">
              <w:rPr>
                <w:rFonts w:ascii="Arial" w:eastAsia="Times New Roman" w:hAnsi="Arial" w:cs="Arial" w:hint="cs"/>
                <w:sz w:val="20"/>
                <w:szCs w:val="20"/>
                <w:lang w:eastAsia="pl-PL"/>
              </w:rPr>
              <w:t>ęść</w:t>
            </w:r>
            <w:r w:rsidRPr="00A613B7">
              <w:rPr>
                <w:rFonts w:ascii="Arial" w:eastAsia="Times New Roman" w:hAnsi="Arial" w:cs="Arial"/>
                <w:sz w:val="20"/>
                <w:szCs w:val="20"/>
                <w:lang w:eastAsia="pl-PL"/>
              </w:rPr>
              <w:t xml:space="preserve"> nr 8</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widowControl w:val="0"/>
              <w:suppressAutoHyphens/>
              <w:spacing w:after="0" w:line="240" w:lineRule="auto"/>
              <w:jc w:val="right"/>
              <w:rPr>
                <w:rFonts w:ascii="Arial CE" w:eastAsia="HG Mincho Light J" w:hAnsi="Arial CE" w:cs="Calibri"/>
                <w:b/>
                <w:bCs/>
                <w:color w:val="000000"/>
                <w:sz w:val="20"/>
                <w:szCs w:val="20"/>
              </w:rPr>
            </w:pPr>
            <w:r w:rsidRPr="00A613B7">
              <w:rPr>
                <w:rFonts w:ascii="Arial CE" w:eastAsia="HG Mincho Light J" w:hAnsi="Arial CE" w:cs="Calibri"/>
                <w:b/>
                <w:bCs/>
                <w:color w:val="000000"/>
                <w:sz w:val="20"/>
                <w:szCs w:val="20"/>
              </w:rPr>
              <w:t>860,00 zł</w:t>
            </w:r>
          </w:p>
        </w:tc>
      </w:tr>
      <w:tr w:rsidR="00A613B7" w:rsidRPr="00A613B7" w:rsidTr="00A613B7">
        <w:trPr>
          <w:trHeight w:val="264"/>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spacing w:after="0" w:line="240" w:lineRule="auto"/>
              <w:rPr>
                <w:rFonts w:ascii="Arial" w:eastAsia="Times New Roman" w:hAnsi="Arial" w:cs="Arial"/>
                <w:sz w:val="20"/>
                <w:szCs w:val="20"/>
                <w:lang w:eastAsia="pl-PL"/>
              </w:rPr>
            </w:pPr>
            <w:r w:rsidRPr="00A613B7">
              <w:rPr>
                <w:rFonts w:ascii="Arial" w:eastAsia="Times New Roman" w:hAnsi="Arial" w:cs="Arial"/>
                <w:sz w:val="20"/>
                <w:szCs w:val="20"/>
                <w:lang w:eastAsia="pl-PL"/>
              </w:rPr>
              <w:t>Cz</w:t>
            </w:r>
            <w:r w:rsidRPr="00A613B7">
              <w:rPr>
                <w:rFonts w:ascii="Arial" w:eastAsia="Times New Roman" w:hAnsi="Arial" w:cs="Arial" w:hint="cs"/>
                <w:sz w:val="20"/>
                <w:szCs w:val="20"/>
                <w:lang w:eastAsia="pl-PL"/>
              </w:rPr>
              <w:t>ęść</w:t>
            </w:r>
            <w:r w:rsidRPr="00A613B7">
              <w:rPr>
                <w:rFonts w:ascii="Arial" w:eastAsia="Times New Roman" w:hAnsi="Arial" w:cs="Arial"/>
                <w:sz w:val="20"/>
                <w:szCs w:val="20"/>
                <w:lang w:eastAsia="pl-PL"/>
              </w:rPr>
              <w:t xml:space="preserve"> nr 9</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widowControl w:val="0"/>
              <w:suppressAutoHyphens/>
              <w:spacing w:after="0" w:line="240" w:lineRule="auto"/>
              <w:jc w:val="right"/>
              <w:rPr>
                <w:rFonts w:ascii="Arial CE" w:eastAsia="HG Mincho Light J" w:hAnsi="Arial CE" w:cs="Calibri"/>
                <w:b/>
                <w:bCs/>
                <w:color w:val="000000"/>
                <w:sz w:val="20"/>
                <w:szCs w:val="20"/>
              </w:rPr>
            </w:pPr>
            <w:r w:rsidRPr="00A613B7">
              <w:rPr>
                <w:rFonts w:ascii="Arial CE" w:eastAsia="HG Mincho Light J" w:hAnsi="Arial CE" w:cs="Calibri"/>
                <w:b/>
                <w:bCs/>
                <w:color w:val="000000"/>
                <w:sz w:val="20"/>
                <w:szCs w:val="20"/>
              </w:rPr>
              <w:t>660,00 zł</w:t>
            </w:r>
          </w:p>
        </w:tc>
      </w:tr>
      <w:tr w:rsidR="00A613B7" w:rsidRPr="00A613B7" w:rsidTr="00A613B7">
        <w:trPr>
          <w:trHeight w:val="264"/>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spacing w:after="0" w:line="240" w:lineRule="auto"/>
              <w:rPr>
                <w:rFonts w:ascii="Arial" w:eastAsia="Times New Roman" w:hAnsi="Arial" w:cs="Arial"/>
                <w:sz w:val="20"/>
                <w:szCs w:val="20"/>
                <w:lang w:eastAsia="pl-PL"/>
              </w:rPr>
            </w:pPr>
            <w:r w:rsidRPr="00A613B7">
              <w:rPr>
                <w:rFonts w:ascii="Arial" w:eastAsia="Times New Roman" w:hAnsi="Arial" w:cs="Arial"/>
                <w:sz w:val="20"/>
                <w:szCs w:val="20"/>
                <w:lang w:eastAsia="pl-PL"/>
              </w:rPr>
              <w:t>Cz</w:t>
            </w:r>
            <w:r w:rsidRPr="00A613B7">
              <w:rPr>
                <w:rFonts w:ascii="Arial" w:eastAsia="Times New Roman" w:hAnsi="Arial" w:cs="Arial" w:hint="cs"/>
                <w:sz w:val="20"/>
                <w:szCs w:val="20"/>
                <w:lang w:eastAsia="pl-PL"/>
              </w:rPr>
              <w:t>ęść</w:t>
            </w:r>
            <w:r w:rsidRPr="00A613B7">
              <w:rPr>
                <w:rFonts w:ascii="Arial" w:eastAsia="Times New Roman" w:hAnsi="Arial" w:cs="Arial"/>
                <w:sz w:val="20"/>
                <w:szCs w:val="20"/>
                <w:lang w:eastAsia="pl-PL"/>
              </w:rPr>
              <w:t xml:space="preserve"> nr 10</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widowControl w:val="0"/>
              <w:suppressAutoHyphens/>
              <w:spacing w:after="0" w:line="240" w:lineRule="auto"/>
              <w:jc w:val="right"/>
              <w:rPr>
                <w:rFonts w:ascii="Arial CE" w:eastAsia="HG Mincho Light J" w:hAnsi="Arial CE" w:cs="Calibri"/>
                <w:b/>
                <w:bCs/>
                <w:color w:val="000000"/>
                <w:sz w:val="20"/>
                <w:szCs w:val="20"/>
              </w:rPr>
            </w:pPr>
            <w:r w:rsidRPr="00A613B7">
              <w:rPr>
                <w:rFonts w:ascii="Arial CE" w:eastAsia="HG Mincho Light J" w:hAnsi="Arial CE" w:cs="Calibri"/>
                <w:b/>
                <w:bCs/>
                <w:color w:val="000000"/>
                <w:sz w:val="20"/>
                <w:szCs w:val="20"/>
              </w:rPr>
              <w:t>7 500,00 zł</w:t>
            </w:r>
          </w:p>
        </w:tc>
      </w:tr>
      <w:tr w:rsidR="00A613B7" w:rsidRPr="00A613B7" w:rsidTr="00A613B7">
        <w:trPr>
          <w:trHeight w:val="264"/>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spacing w:after="0" w:line="240" w:lineRule="auto"/>
              <w:rPr>
                <w:rFonts w:ascii="Arial" w:eastAsia="Times New Roman" w:hAnsi="Arial" w:cs="Arial"/>
                <w:sz w:val="20"/>
                <w:szCs w:val="20"/>
                <w:lang w:eastAsia="pl-PL"/>
              </w:rPr>
            </w:pPr>
            <w:r w:rsidRPr="00A613B7">
              <w:rPr>
                <w:rFonts w:ascii="Arial" w:eastAsia="Times New Roman" w:hAnsi="Arial" w:cs="Arial"/>
                <w:sz w:val="20"/>
                <w:szCs w:val="20"/>
                <w:lang w:eastAsia="pl-PL"/>
              </w:rPr>
              <w:t>Cz</w:t>
            </w:r>
            <w:r w:rsidRPr="00A613B7">
              <w:rPr>
                <w:rFonts w:ascii="Arial" w:eastAsia="Times New Roman" w:hAnsi="Arial" w:cs="Arial" w:hint="cs"/>
                <w:sz w:val="20"/>
                <w:szCs w:val="20"/>
                <w:lang w:eastAsia="pl-PL"/>
              </w:rPr>
              <w:t>ęść</w:t>
            </w:r>
            <w:r w:rsidRPr="00A613B7">
              <w:rPr>
                <w:rFonts w:ascii="Arial" w:eastAsia="Times New Roman" w:hAnsi="Arial" w:cs="Arial"/>
                <w:sz w:val="20"/>
                <w:szCs w:val="20"/>
                <w:lang w:eastAsia="pl-PL"/>
              </w:rPr>
              <w:t xml:space="preserve"> nr 11</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widowControl w:val="0"/>
              <w:suppressAutoHyphens/>
              <w:spacing w:after="0" w:line="240" w:lineRule="auto"/>
              <w:jc w:val="right"/>
              <w:rPr>
                <w:rFonts w:ascii="Arial CE" w:eastAsia="HG Mincho Light J" w:hAnsi="Arial CE" w:cs="Calibri"/>
                <w:b/>
                <w:bCs/>
                <w:color w:val="000000"/>
                <w:sz w:val="20"/>
                <w:szCs w:val="20"/>
              </w:rPr>
            </w:pPr>
            <w:r w:rsidRPr="00A613B7">
              <w:rPr>
                <w:rFonts w:ascii="Arial CE" w:eastAsia="HG Mincho Light J" w:hAnsi="Arial CE" w:cs="Calibri"/>
                <w:b/>
                <w:bCs/>
                <w:color w:val="000000"/>
                <w:sz w:val="20"/>
                <w:szCs w:val="20"/>
              </w:rPr>
              <w:t>1 000,00 zł</w:t>
            </w:r>
          </w:p>
        </w:tc>
      </w:tr>
      <w:tr w:rsidR="00A613B7" w:rsidRPr="00A613B7" w:rsidTr="00A613B7">
        <w:trPr>
          <w:trHeight w:val="264"/>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spacing w:after="0" w:line="240" w:lineRule="auto"/>
              <w:rPr>
                <w:rFonts w:ascii="Arial" w:eastAsia="Times New Roman" w:hAnsi="Arial" w:cs="Arial"/>
                <w:sz w:val="20"/>
                <w:szCs w:val="20"/>
                <w:lang w:eastAsia="pl-PL"/>
              </w:rPr>
            </w:pPr>
            <w:r w:rsidRPr="00A613B7">
              <w:rPr>
                <w:rFonts w:ascii="Arial" w:eastAsia="Times New Roman" w:hAnsi="Arial" w:cs="Arial"/>
                <w:sz w:val="20"/>
                <w:szCs w:val="20"/>
                <w:lang w:eastAsia="pl-PL"/>
              </w:rPr>
              <w:t>Cz</w:t>
            </w:r>
            <w:r w:rsidRPr="00A613B7">
              <w:rPr>
                <w:rFonts w:ascii="Arial" w:eastAsia="Times New Roman" w:hAnsi="Arial" w:cs="Arial" w:hint="cs"/>
                <w:sz w:val="20"/>
                <w:szCs w:val="20"/>
                <w:lang w:eastAsia="pl-PL"/>
              </w:rPr>
              <w:t>ęść</w:t>
            </w:r>
            <w:r w:rsidRPr="00A613B7">
              <w:rPr>
                <w:rFonts w:ascii="Arial" w:eastAsia="Times New Roman" w:hAnsi="Arial" w:cs="Arial"/>
                <w:sz w:val="20"/>
                <w:szCs w:val="20"/>
                <w:lang w:eastAsia="pl-PL"/>
              </w:rPr>
              <w:t xml:space="preserve"> nr 12</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widowControl w:val="0"/>
              <w:suppressAutoHyphens/>
              <w:spacing w:after="0" w:line="240" w:lineRule="auto"/>
              <w:jc w:val="right"/>
              <w:rPr>
                <w:rFonts w:ascii="Arial CE" w:eastAsia="HG Mincho Light J" w:hAnsi="Arial CE" w:cs="Calibri"/>
                <w:b/>
                <w:bCs/>
                <w:color w:val="000000"/>
                <w:sz w:val="20"/>
                <w:szCs w:val="20"/>
              </w:rPr>
            </w:pPr>
            <w:r w:rsidRPr="00A613B7">
              <w:rPr>
                <w:rFonts w:ascii="Arial CE" w:eastAsia="HG Mincho Light J" w:hAnsi="Arial CE" w:cs="Calibri"/>
                <w:b/>
                <w:bCs/>
                <w:color w:val="000000"/>
                <w:sz w:val="20"/>
                <w:szCs w:val="20"/>
              </w:rPr>
              <w:t>1 600,00 zł</w:t>
            </w:r>
          </w:p>
        </w:tc>
      </w:tr>
      <w:tr w:rsidR="00A613B7" w:rsidRPr="00A613B7" w:rsidTr="00A613B7">
        <w:trPr>
          <w:trHeight w:val="264"/>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spacing w:after="0" w:line="240" w:lineRule="auto"/>
              <w:rPr>
                <w:rFonts w:ascii="Arial" w:eastAsia="Times New Roman" w:hAnsi="Arial" w:cs="Arial"/>
                <w:sz w:val="20"/>
                <w:szCs w:val="20"/>
                <w:lang w:eastAsia="pl-PL"/>
              </w:rPr>
            </w:pPr>
            <w:r w:rsidRPr="00A613B7">
              <w:rPr>
                <w:rFonts w:ascii="Arial" w:eastAsia="Times New Roman" w:hAnsi="Arial" w:cs="Arial"/>
                <w:sz w:val="20"/>
                <w:szCs w:val="20"/>
                <w:lang w:eastAsia="pl-PL"/>
              </w:rPr>
              <w:t>Cz</w:t>
            </w:r>
            <w:r w:rsidRPr="00A613B7">
              <w:rPr>
                <w:rFonts w:ascii="Arial" w:eastAsia="Times New Roman" w:hAnsi="Arial" w:cs="Arial" w:hint="cs"/>
                <w:sz w:val="20"/>
                <w:szCs w:val="20"/>
                <w:lang w:eastAsia="pl-PL"/>
              </w:rPr>
              <w:t>ęść</w:t>
            </w:r>
            <w:r w:rsidRPr="00A613B7">
              <w:rPr>
                <w:rFonts w:ascii="Arial" w:eastAsia="Times New Roman" w:hAnsi="Arial" w:cs="Arial"/>
                <w:sz w:val="20"/>
                <w:szCs w:val="20"/>
                <w:lang w:eastAsia="pl-PL"/>
              </w:rPr>
              <w:t xml:space="preserve"> nr 13</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widowControl w:val="0"/>
              <w:suppressAutoHyphens/>
              <w:spacing w:after="0" w:line="240" w:lineRule="auto"/>
              <w:jc w:val="right"/>
              <w:rPr>
                <w:rFonts w:ascii="Arial CE" w:eastAsia="HG Mincho Light J" w:hAnsi="Arial CE" w:cs="Calibri"/>
                <w:b/>
                <w:bCs/>
                <w:color w:val="000000"/>
                <w:sz w:val="20"/>
                <w:szCs w:val="20"/>
              </w:rPr>
            </w:pPr>
            <w:r w:rsidRPr="00A613B7">
              <w:rPr>
                <w:rFonts w:ascii="Arial CE" w:eastAsia="HG Mincho Light J" w:hAnsi="Arial CE" w:cs="Calibri"/>
                <w:b/>
                <w:bCs/>
                <w:color w:val="000000"/>
                <w:sz w:val="20"/>
                <w:szCs w:val="20"/>
              </w:rPr>
              <w:t>70,00 zł</w:t>
            </w:r>
          </w:p>
        </w:tc>
      </w:tr>
      <w:tr w:rsidR="00A613B7" w:rsidRPr="00A613B7" w:rsidTr="00A613B7">
        <w:trPr>
          <w:trHeight w:val="264"/>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spacing w:after="0" w:line="240" w:lineRule="auto"/>
              <w:rPr>
                <w:rFonts w:ascii="Arial" w:eastAsia="Times New Roman" w:hAnsi="Arial" w:cs="Arial"/>
                <w:sz w:val="20"/>
                <w:szCs w:val="20"/>
                <w:lang w:eastAsia="pl-PL"/>
              </w:rPr>
            </w:pPr>
            <w:r w:rsidRPr="00A613B7">
              <w:rPr>
                <w:rFonts w:ascii="Arial" w:eastAsia="Times New Roman" w:hAnsi="Arial" w:cs="Arial"/>
                <w:sz w:val="20"/>
                <w:szCs w:val="20"/>
                <w:lang w:eastAsia="pl-PL"/>
              </w:rPr>
              <w:t>Cz</w:t>
            </w:r>
            <w:r w:rsidRPr="00A613B7">
              <w:rPr>
                <w:rFonts w:ascii="Arial" w:eastAsia="Times New Roman" w:hAnsi="Arial" w:cs="Arial" w:hint="cs"/>
                <w:sz w:val="20"/>
                <w:szCs w:val="20"/>
                <w:lang w:eastAsia="pl-PL"/>
              </w:rPr>
              <w:t>ęść</w:t>
            </w:r>
            <w:r w:rsidRPr="00A613B7">
              <w:rPr>
                <w:rFonts w:ascii="Arial" w:eastAsia="Times New Roman" w:hAnsi="Arial" w:cs="Arial"/>
                <w:sz w:val="20"/>
                <w:szCs w:val="20"/>
                <w:lang w:eastAsia="pl-PL"/>
              </w:rPr>
              <w:t xml:space="preserve"> nr 14</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widowControl w:val="0"/>
              <w:suppressAutoHyphens/>
              <w:spacing w:after="0" w:line="240" w:lineRule="auto"/>
              <w:jc w:val="right"/>
              <w:rPr>
                <w:rFonts w:ascii="Arial CE" w:eastAsia="HG Mincho Light J" w:hAnsi="Arial CE" w:cs="Calibri"/>
                <w:b/>
                <w:bCs/>
                <w:color w:val="000000"/>
                <w:sz w:val="20"/>
                <w:szCs w:val="20"/>
              </w:rPr>
            </w:pPr>
            <w:r w:rsidRPr="00A613B7">
              <w:rPr>
                <w:rFonts w:ascii="Arial CE" w:eastAsia="HG Mincho Light J" w:hAnsi="Arial CE" w:cs="Calibri"/>
                <w:b/>
                <w:bCs/>
                <w:color w:val="000000"/>
                <w:sz w:val="20"/>
                <w:szCs w:val="20"/>
              </w:rPr>
              <w:t>7 430,00 zł</w:t>
            </w:r>
          </w:p>
        </w:tc>
      </w:tr>
      <w:tr w:rsidR="00A613B7" w:rsidRPr="00A613B7" w:rsidTr="00A613B7">
        <w:trPr>
          <w:trHeight w:val="264"/>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spacing w:after="0" w:line="240" w:lineRule="auto"/>
              <w:rPr>
                <w:rFonts w:ascii="Arial" w:eastAsia="Times New Roman" w:hAnsi="Arial" w:cs="Arial"/>
                <w:sz w:val="20"/>
                <w:szCs w:val="20"/>
                <w:lang w:eastAsia="pl-PL"/>
              </w:rPr>
            </w:pPr>
            <w:r w:rsidRPr="00A613B7">
              <w:rPr>
                <w:rFonts w:ascii="Arial" w:eastAsia="Times New Roman" w:hAnsi="Arial" w:cs="Arial"/>
                <w:sz w:val="20"/>
                <w:szCs w:val="20"/>
                <w:lang w:eastAsia="pl-PL"/>
              </w:rPr>
              <w:t>Cz</w:t>
            </w:r>
            <w:r w:rsidRPr="00A613B7">
              <w:rPr>
                <w:rFonts w:ascii="Arial" w:eastAsia="Times New Roman" w:hAnsi="Arial" w:cs="Arial" w:hint="cs"/>
                <w:sz w:val="20"/>
                <w:szCs w:val="20"/>
                <w:lang w:eastAsia="pl-PL"/>
              </w:rPr>
              <w:t>ęść</w:t>
            </w:r>
            <w:r w:rsidRPr="00A613B7">
              <w:rPr>
                <w:rFonts w:ascii="Arial" w:eastAsia="Times New Roman" w:hAnsi="Arial" w:cs="Arial"/>
                <w:sz w:val="20"/>
                <w:szCs w:val="20"/>
                <w:lang w:eastAsia="pl-PL"/>
              </w:rPr>
              <w:t xml:space="preserve"> nr 15</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widowControl w:val="0"/>
              <w:suppressAutoHyphens/>
              <w:spacing w:after="0" w:line="240" w:lineRule="auto"/>
              <w:jc w:val="right"/>
              <w:rPr>
                <w:rFonts w:ascii="Arial CE" w:eastAsia="HG Mincho Light J" w:hAnsi="Arial CE" w:cs="Calibri"/>
                <w:b/>
                <w:bCs/>
                <w:color w:val="000000"/>
                <w:sz w:val="20"/>
                <w:szCs w:val="20"/>
              </w:rPr>
            </w:pPr>
            <w:r w:rsidRPr="00A613B7">
              <w:rPr>
                <w:rFonts w:ascii="Arial CE" w:eastAsia="HG Mincho Light J" w:hAnsi="Arial CE" w:cs="Calibri"/>
                <w:b/>
                <w:bCs/>
                <w:color w:val="000000"/>
                <w:sz w:val="20"/>
                <w:szCs w:val="20"/>
              </w:rPr>
              <w:t>1 120,00 zł</w:t>
            </w:r>
          </w:p>
        </w:tc>
      </w:tr>
      <w:tr w:rsidR="00A613B7" w:rsidRPr="00A613B7" w:rsidTr="00A613B7">
        <w:trPr>
          <w:trHeight w:val="264"/>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spacing w:after="0" w:line="240" w:lineRule="auto"/>
              <w:rPr>
                <w:rFonts w:ascii="Arial" w:eastAsia="Times New Roman" w:hAnsi="Arial" w:cs="Arial"/>
                <w:sz w:val="20"/>
                <w:szCs w:val="20"/>
                <w:lang w:eastAsia="pl-PL"/>
              </w:rPr>
            </w:pPr>
            <w:r w:rsidRPr="00A613B7">
              <w:rPr>
                <w:rFonts w:ascii="Arial" w:eastAsia="Times New Roman" w:hAnsi="Arial" w:cs="Arial"/>
                <w:sz w:val="20"/>
                <w:szCs w:val="20"/>
                <w:lang w:eastAsia="pl-PL"/>
              </w:rPr>
              <w:t>Cz</w:t>
            </w:r>
            <w:r w:rsidRPr="00A613B7">
              <w:rPr>
                <w:rFonts w:ascii="Arial" w:eastAsia="Times New Roman" w:hAnsi="Arial" w:cs="Arial" w:hint="cs"/>
                <w:sz w:val="20"/>
                <w:szCs w:val="20"/>
                <w:lang w:eastAsia="pl-PL"/>
              </w:rPr>
              <w:t>ęść</w:t>
            </w:r>
            <w:r w:rsidRPr="00A613B7">
              <w:rPr>
                <w:rFonts w:ascii="Arial" w:eastAsia="Times New Roman" w:hAnsi="Arial" w:cs="Arial"/>
                <w:sz w:val="20"/>
                <w:szCs w:val="20"/>
                <w:lang w:eastAsia="pl-PL"/>
              </w:rPr>
              <w:t xml:space="preserve"> nr 16</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widowControl w:val="0"/>
              <w:suppressAutoHyphens/>
              <w:spacing w:after="0" w:line="240" w:lineRule="auto"/>
              <w:jc w:val="right"/>
              <w:rPr>
                <w:rFonts w:ascii="Arial CE" w:eastAsia="HG Mincho Light J" w:hAnsi="Arial CE" w:cs="Calibri"/>
                <w:b/>
                <w:bCs/>
                <w:color w:val="000000"/>
                <w:sz w:val="20"/>
                <w:szCs w:val="20"/>
              </w:rPr>
            </w:pPr>
            <w:r w:rsidRPr="00A613B7">
              <w:rPr>
                <w:rFonts w:ascii="Arial CE" w:eastAsia="HG Mincho Light J" w:hAnsi="Arial CE" w:cs="Calibri"/>
                <w:b/>
                <w:bCs/>
                <w:color w:val="000000"/>
                <w:sz w:val="20"/>
                <w:szCs w:val="20"/>
              </w:rPr>
              <w:t>770,00 zł</w:t>
            </w:r>
          </w:p>
        </w:tc>
      </w:tr>
      <w:tr w:rsidR="00A613B7" w:rsidRPr="00A613B7" w:rsidTr="00A613B7">
        <w:trPr>
          <w:trHeight w:val="264"/>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spacing w:after="0" w:line="240" w:lineRule="auto"/>
              <w:rPr>
                <w:rFonts w:ascii="Arial" w:eastAsia="Times New Roman" w:hAnsi="Arial" w:cs="Arial"/>
                <w:sz w:val="20"/>
                <w:szCs w:val="20"/>
                <w:lang w:eastAsia="pl-PL"/>
              </w:rPr>
            </w:pPr>
            <w:r w:rsidRPr="00A613B7">
              <w:rPr>
                <w:rFonts w:ascii="Arial" w:eastAsia="Times New Roman" w:hAnsi="Arial" w:cs="Arial"/>
                <w:sz w:val="20"/>
                <w:szCs w:val="20"/>
                <w:lang w:eastAsia="pl-PL"/>
              </w:rPr>
              <w:t>Cz</w:t>
            </w:r>
            <w:r w:rsidRPr="00A613B7">
              <w:rPr>
                <w:rFonts w:ascii="Arial" w:eastAsia="Times New Roman" w:hAnsi="Arial" w:cs="Arial" w:hint="cs"/>
                <w:sz w:val="20"/>
                <w:szCs w:val="20"/>
                <w:lang w:eastAsia="pl-PL"/>
              </w:rPr>
              <w:t>ęść</w:t>
            </w:r>
            <w:r w:rsidRPr="00A613B7">
              <w:rPr>
                <w:rFonts w:ascii="Arial" w:eastAsia="Times New Roman" w:hAnsi="Arial" w:cs="Arial"/>
                <w:sz w:val="20"/>
                <w:szCs w:val="20"/>
                <w:lang w:eastAsia="pl-PL"/>
              </w:rPr>
              <w:t xml:space="preserve"> nr 17</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widowControl w:val="0"/>
              <w:suppressAutoHyphens/>
              <w:spacing w:after="0" w:line="240" w:lineRule="auto"/>
              <w:jc w:val="right"/>
              <w:rPr>
                <w:rFonts w:ascii="Arial CE" w:eastAsia="HG Mincho Light J" w:hAnsi="Arial CE" w:cs="Calibri"/>
                <w:b/>
                <w:bCs/>
                <w:color w:val="000000"/>
                <w:sz w:val="20"/>
                <w:szCs w:val="20"/>
              </w:rPr>
            </w:pPr>
            <w:r w:rsidRPr="00A613B7">
              <w:rPr>
                <w:rFonts w:ascii="Arial CE" w:eastAsia="HG Mincho Light J" w:hAnsi="Arial CE" w:cs="Calibri"/>
                <w:b/>
                <w:bCs/>
                <w:color w:val="000000"/>
                <w:sz w:val="20"/>
                <w:szCs w:val="20"/>
              </w:rPr>
              <w:t>2 100,00 zł</w:t>
            </w:r>
          </w:p>
        </w:tc>
      </w:tr>
      <w:tr w:rsidR="00A613B7" w:rsidRPr="00A613B7" w:rsidTr="00A613B7">
        <w:trPr>
          <w:trHeight w:val="264"/>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spacing w:after="0" w:line="240" w:lineRule="auto"/>
              <w:rPr>
                <w:rFonts w:ascii="Arial" w:eastAsia="Times New Roman" w:hAnsi="Arial" w:cs="Arial"/>
                <w:sz w:val="20"/>
                <w:szCs w:val="20"/>
                <w:lang w:eastAsia="pl-PL"/>
              </w:rPr>
            </w:pPr>
            <w:r w:rsidRPr="00A613B7">
              <w:rPr>
                <w:rFonts w:ascii="Arial" w:eastAsia="Times New Roman" w:hAnsi="Arial" w:cs="Arial"/>
                <w:sz w:val="20"/>
                <w:szCs w:val="20"/>
                <w:lang w:eastAsia="pl-PL"/>
              </w:rPr>
              <w:t>Cz</w:t>
            </w:r>
            <w:r w:rsidRPr="00A613B7">
              <w:rPr>
                <w:rFonts w:ascii="Arial" w:eastAsia="Times New Roman" w:hAnsi="Arial" w:cs="Arial" w:hint="cs"/>
                <w:sz w:val="20"/>
                <w:szCs w:val="20"/>
                <w:lang w:eastAsia="pl-PL"/>
              </w:rPr>
              <w:t>ęść</w:t>
            </w:r>
            <w:r w:rsidRPr="00A613B7">
              <w:rPr>
                <w:rFonts w:ascii="Arial" w:eastAsia="Times New Roman" w:hAnsi="Arial" w:cs="Arial"/>
                <w:sz w:val="20"/>
                <w:szCs w:val="20"/>
                <w:lang w:eastAsia="pl-PL"/>
              </w:rPr>
              <w:t xml:space="preserve"> nr 18</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widowControl w:val="0"/>
              <w:suppressAutoHyphens/>
              <w:spacing w:after="0" w:line="240" w:lineRule="auto"/>
              <w:jc w:val="right"/>
              <w:rPr>
                <w:rFonts w:ascii="Arial CE" w:eastAsia="HG Mincho Light J" w:hAnsi="Arial CE" w:cs="Calibri"/>
                <w:b/>
                <w:bCs/>
                <w:color w:val="000000"/>
                <w:sz w:val="20"/>
                <w:szCs w:val="20"/>
              </w:rPr>
            </w:pPr>
            <w:r w:rsidRPr="00A613B7">
              <w:rPr>
                <w:rFonts w:ascii="Arial CE" w:eastAsia="HG Mincho Light J" w:hAnsi="Arial CE" w:cs="Calibri"/>
                <w:b/>
                <w:bCs/>
                <w:color w:val="000000"/>
                <w:sz w:val="20"/>
                <w:szCs w:val="20"/>
              </w:rPr>
              <w:t>370,00 zł</w:t>
            </w:r>
          </w:p>
        </w:tc>
      </w:tr>
      <w:tr w:rsidR="00A613B7" w:rsidRPr="00A613B7" w:rsidTr="00A613B7">
        <w:trPr>
          <w:trHeight w:val="264"/>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spacing w:after="0" w:line="240" w:lineRule="auto"/>
              <w:rPr>
                <w:rFonts w:ascii="Arial" w:eastAsia="Times New Roman" w:hAnsi="Arial" w:cs="Arial"/>
                <w:sz w:val="20"/>
                <w:szCs w:val="20"/>
                <w:lang w:eastAsia="pl-PL"/>
              </w:rPr>
            </w:pPr>
            <w:r w:rsidRPr="00A613B7">
              <w:rPr>
                <w:rFonts w:ascii="Arial" w:eastAsia="Times New Roman" w:hAnsi="Arial" w:cs="Arial"/>
                <w:sz w:val="20"/>
                <w:szCs w:val="20"/>
                <w:lang w:eastAsia="pl-PL"/>
              </w:rPr>
              <w:t>Cz</w:t>
            </w:r>
            <w:r w:rsidRPr="00A613B7">
              <w:rPr>
                <w:rFonts w:ascii="Arial" w:eastAsia="Times New Roman" w:hAnsi="Arial" w:cs="Arial" w:hint="cs"/>
                <w:sz w:val="20"/>
                <w:szCs w:val="20"/>
                <w:lang w:eastAsia="pl-PL"/>
              </w:rPr>
              <w:t>ęść</w:t>
            </w:r>
            <w:r w:rsidRPr="00A613B7">
              <w:rPr>
                <w:rFonts w:ascii="Arial" w:eastAsia="Times New Roman" w:hAnsi="Arial" w:cs="Arial"/>
                <w:sz w:val="20"/>
                <w:szCs w:val="20"/>
                <w:lang w:eastAsia="pl-PL"/>
              </w:rPr>
              <w:t xml:space="preserve"> nr 19</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widowControl w:val="0"/>
              <w:suppressAutoHyphens/>
              <w:spacing w:after="0" w:line="240" w:lineRule="auto"/>
              <w:jc w:val="right"/>
              <w:rPr>
                <w:rFonts w:ascii="Arial CE" w:eastAsia="HG Mincho Light J" w:hAnsi="Arial CE" w:cs="Calibri"/>
                <w:b/>
                <w:bCs/>
                <w:color w:val="000000"/>
                <w:sz w:val="20"/>
                <w:szCs w:val="20"/>
              </w:rPr>
            </w:pPr>
            <w:r w:rsidRPr="00A613B7">
              <w:rPr>
                <w:rFonts w:ascii="Arial CE" w:eastAsia="HG Mincho Light J" w:hAnsi="Arial CE" w:cs="Calibri"/>
                <w:b/>
                <w:bCs/>
                <w:color w:val="000000"/>
                <w:sz w:val="20"/>
                <w:szCs w:val="20"/>
              </w:rPr>
              <w:t>6 550,00 zł</w:t>
            </w:r>
          </w:p>
        </w:tc>
      </w:tr>
      <w:tr w:rsidR="00A613B7" w:rsidRPr="00A613B7" w:rsidTr="00A613B7">
        <w:trPr>
          <w:trHeight w:val="264"/>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spacing w:after="0" w:line="240" w:lineRule="auto"/>
              <w:rPr>
                <w:rFonts w:ascii="Arial" w:eastAsia="Times New Roman" w:hAnsi="Arial" w:cs="Arial"/>
                <w:sz w:val="20"/>
                <w:szCs w:val="20"/>
                <w:lang w:eastAsia="pl-PL"/>
              </w:rPr>
            </w:pPr>
            <w:r w:rsidRPr="00A613B7">
              <w:rPr>
                <w:rFonts w:ascii="Arial" w:eastAsia="Times New Roman" w:hAnsi="Arial" w:cs="Arial"/>
                <w:sz w:val="20"/>
                <w:szCs w:val="20"/>
                <w:lang w:eastAsia="pl-PL"/>
              </w:rPr>
              <w:t>Cz</w:t>
            </w:r>
            <w:r w:rsidRPr="00A613B7">
              <w:rPr>
                <w:rFonts w:ascii="Arial" w:eastAsia="Times New Roman" w:hAnsi="Arial" w:cs="Arial" w:hint="cs"/>
                <w:sz w:val="20"/>
                <w:szCs w:val="20"/>
                <w:lang w:eastAsia="pl-PL"/>
              </w:rPr>
              <w:t>ęść</w:t>
            </w:r>
            <w:r w:rsidRPr="00A613B7">
              <w:rPr>
                <w:rFonts w:ascii="Arial" w:eastAsia="Times New Roman" w:hAnsi="Arial" w:cs="Arial"/>
                <w:sz w:val="20"/>
                <w:szCs w:val="20"/>
                <w:lang w:eastAsia="pl-PL"/>
              </w:rPr>
              <w:t xml:space="preserve"> nr 20</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widowControl w:val="0"/>
              <w:suppressAutoHyphens/>
              <w:spacing w:after="0" w:line="240" w:lineRule="auto"/>
              <w:jc w:val="right"/>
              <w:rPr>
                <w:rFonts w:ascii="Arial CE" w:eastAsia="HG Mincho Light J" w:hAnsi="Arial CE" w:cs="Calibri"/>
                <w:b/>
                <w:bCs/>
                <w:color w:val="000000"/>
                <w:sz w:val="20"/>
                <w:szCs w:val="20"/>
              </w:rPr>
            </w:pPr>
            <w:r w:rsidRPr="00A613B7">
              <w:rPr>
                <w:rFonts w:ascii="Arial CE" w:eastAsia="HG Mincho Light J" w:hAnsi="Arial CE" w:cs="Calibri"/>
                <w:b/>
                <w:bCs/>
                <w:color w:val="000000"/>
                <w:sz w:val="20"/>
                <w:szCs w:val="20"/>
              </w:rPr>
              <w:t>5 760,00 zł</w:t>
            </w:r>
          </w:p>
        </w:tc>
      </w:tr>
      <w:tr w:rsidR="00A613B7" w:rsidRPr="00A613B7" w:rsidTr="00A613B7">
        <w:trPr>
          <w:trHeight w:val="264"/>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spacing w:after="0" w:line="240" w:lineRule="auto"/>
              <w:rPr>
                <w:rFonts w:ascii="Arial" w:eastAsia="Times New Roman" w:hAnsi="Arial" w:cs="Arial"/>
                <w:sz w:val="20"/>
                <w:szCs w:val="20"/>
                <w:lang w:eastAsia="pl-PL"/>
              </w:rPr>
            </w:pPr>
            <w:r w:rsidRPr="00A613B7">
              <w:rPr>
                <w:rFonts w:ascii="Arial" w:eastAsia="Times New Roman" w:hAnsi="Arial" w:cs="Arial"/>
                <w:sz w:val="20"/>
                <w:szCs w:val="20"/>
                <w:lang w:eastAsia="pl-PL"/>
              </w:rPr>
              <w:t>Cz</w:t>
            </w:r>
            <w:r w:rsidRPr="00A613B7">
              <w:rPr>
                <w:rFonts w:ascii="Arial" w:eastAsia="Times New Roman" w:hAnsi="Arial" w:cs="Arial" w:hint="cs"/>
                <w:sz w:val="20"/>
                <w:szCs w:val="20"/>
                <w:lang w:eastAsia="pl-PL"/>
              </w:rPr>
              <w:t>ęść</w:t>
            </w:r>
            <w:r w:rsidRPr="00A613B7">
              <w:rPr>
                <w:rFonts w:ascii="Arial" w:eastAsia="Times New Roman" w:hAnsi="Arial" w:cs="Arial"/>
                <w:sz w:val="20"/>
                <w:szCs w:val="20"/>
                <w:lang w:eastAsia="pl-PL"/>
              </w:rPr>
              <w:t xml:space="preserve"> nr 21</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widowControl w:val="0"/>
              <w:suppressAutoHyphens/>
              <w:spacing w:after="0" w:line="240" w:lineRule="auto"/>
              <w:jc w:val="right"/>
              <w:rPr>
                <w:rFonts w:ascii="Arial CE" w:eastAsia="HG Mincho Light J" w:hAnsi="Arial CE" w:cs="Calibri"/>
                <w:b/>
                <w:bCs/>
                <w:color w:val="000000"/>
                <w:sz w:val="20"/>
                <w:szCs w:val="20"/>
              </w:rPr>
            </w:pPr>
            <w:r w:rsidRPr="00A613B7">
              <w:rPr>
                <w:rFonts w:ascii="Arial CE" w:eastAsia="HG Mincho Light J" w:hAnsi="Arial CE" w:cs="Calibri"/>
                <w:b/>
                <w:bCs/>
                <w:color w:val="000000"/>
                <w:sz w:val="20"/>
                <w:szCs w:val="20"/>
              </w:rPr>
              <w:t>230,00 zł</w:t>
            </w:r>
          </w:p>
        </w:tc>
      </w:tr>
      <w:tr w:rsidR="00A613B7" w:rsidRPr="00A613B7" w:rsidTr="00A613B7">
        <w:trPr>
          <w:trHeight w:val="264"/>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spacing w:after="0" w:line="240" w:lineRule="auto"/>
              <w:rPr>
                <w:rFonts w:ascii="Arial" w:eastAsia="Times New Roman" w:hAnsi="Arial" w:cs="Arial"/>
                <w:sz w:val="20"/>
                <w:szCs w:val="20"/>
                <w:lang w:eastAsia="pl-PL"/>
              </w:rPr>
            </w:pPr>
            <w:r w:rsidRPr="00A613B7">
              <w:rPr>
                <w:rFonts w:ascii="Arial" w:eastAsia="Times New Roman" w:hAnsi="Arial" w:cs="Arial"/>
                <w:sz w:val="20"/>
                <w:szCs w:val="20"/>
                <w:lang w:eastAsia="pl-PL"/>
              </w:rPr>
              <w:t>Cz</w:t>
            </w:r>
            <w:r w:rsidRPr="00A613B7">
              <w:rPr>
                <w:rFonts w:ascii="Arial" w:eastAsia="Times New Roman" w:hAnsi="Arial" w:cs="Arial" w:hint="cs"/>
                <w:sz w:val="20"/>
                <w:szCs w:val="20"/>
                <w:lang w:eastAsia="pl-PL"/>
              </w:rPr>
              <w:t>ęść</w:t>
            </w:r>
            <w:r w:rsidRPr="00A613B7">
              <w:rPr>
                <w:rFonts w:ascii="Arial" w:eastAsia="Times New Roman" w:hAnsi="Arial" w:cs="Arial"/>
                <w:sz w:val="20"/>
                <w:szCs w:val="20"/>
                <w:lang w:eastAsia="pl-PL"/>
              </w:rPr>
              <w:t xml:space="preserve"> nr 22</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widowControl w:val="0"/>
              <w:suppressAutoHyphens/>
              <w:spacing w:after="0" w:line="240" w:lineRule="auto"/>
              <w:jc w:val="right"/>
              <w:rPr>
                <w:rFonts w:ascii="Arial CE" w:eastAsia="HG Mincho Light J" w:hAnsi="Arial CE" w:cs="Calibri"/>
                <w:b/>
                <w:bCs/>
                <w:color w:val="000000"/>
                <w:sz w:val="20"/>
                <w:szCs w:val="20"/>
              </w:rPr>
            </w:pPr>
            <w:r w:rsidRPr="00A613B7">
              <w:rPr>
                <w:rFonts w:ascii="Arial CE" w:eastAsia="HG Mincho Light J" w:hAnsi="Arial CE" w:cs="Calibri"/>
                <w:b/>
                <w:bCs/>
                <w:color w:val="000000"/>
                <w:sz w:val="20"/>
                <w:szCs w:val="20"/>
              </w:rPr>
              <w:t>3 880,00 zł</w:t>
            </w:r>
          </w:p>
        </w:tc>
      </w:tr>
      <w:tr w:rsidR="00A613B7" w:rsidRPr="00A613B7" w:rsidTr="00A613B7">
        <w:trPr>
          <w:trHeight w:val="264"/>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spacing w:after="0" w:line="240" w:lineRule="auto"/>
              <w:rPr>
                <w:rFonts w:ascii="Arial" w:eastAsia="Times New Roman" w:hAnsi="Arial" w:cs="Arial"/>
                <w:sz w:val="20"/>
                <w:szCs w:val="20"/>
                <w:lang w:eastAsia="pl-PL"/>
              </w:rPr>
            </w:pPr>
            <w:r w:rsidRPr="00A613B7">
              <w:rPr>
                <w:rFonts w:ascii="Arial" w:eastAsia="Times New Roman" w:hAnsi="Arial" w:cs="Arial"/>
                <w:sz w:val="20"/>
                <w:szCs w:val="20"/>
                <w:lang w:eastAsia="pl-PL"/>
              </w:rPr>
              <w:t>Cz</w:t>
            </w:r>
            <w:r w:rsidRPr="00A613B7">
              <w:rPr>
                <w:rFonts w:ascii="Arial" w:eastAsia="Times New Roman" w:hAnsi="Arial" w:cs="Arial" w:hint="cs"/>
                <w:sz w:val="20"/>
                <w:szCs w:val="20"/>
                <w:lang w:eastAsia="pl-PL"/>
              </w:rPr>
              <w:t>ęść</w:t>
            </w:r>
            <w:r w:rsidRPr="00A613B7">
              <w:rPr>
                <w:rFonts w:ascii="Arial" w:eastAsia="Times New Roman" w:hAnsi="Arial" w:cs="Arial"/>
                <w:sz w:val="20"/>
                <w:szCs w:val="20"/>
                <w:lang w:eastAsia="pl-PL"/>
              </w:rPr>
              <w:t xml:space="preserve"> nr 23</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widowControl w:val="0"/>
              <w:suppressAutoHyphens/>
              <w:spacing w:after="0" w:line="240" w:lineRule="auto"/>
              <w:jc w:val="right"/>
              <w:rPr>
                <w:rFonts w:ascii="Arial CE" w:eastAsia="HG Mincho Light J" w:hAnsi="Arial CE" w:cs="Calibri"/>
                <w:b/>
                <w:bCs/>
                <w:color w:val="000000"/>
                <w:sz w:val="20"/>
                <w:szCs w:val="20"/>
              </w:rPr>
            </w:pPr>
            <w:r w:rsidRPr="00A613B7">
              <w:rPr>
                <w:rFonts w:ascii="Arial CE" w:eastAsia="HG Mincho Light J" w:hAnsi="Arial CE" w:cs="Calibri"/>
                <w:b/>
                <w:bCs/>
                <w:color w:val="000000"/>
                <w:sz w:val="20"/>
                <w:szCs w:val="20"/>
              </w:rPr>
              <w:t>1 320,00 zł</w:t>
            </w:r>
          </w:p>
        </w:tc>
      </w:tr>
      <w:tr w:rsidR="00A613B7" w:rsidRPr="00A613B7" w:rsidTr="00A613B7">
        <w:trPr>
          <w:trHeight w:val="264"/>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spacing w:after="0" w:line="240" w:lineRule="auto"/>
              <w:rPr>
                <w:rFonts w:ascii="Arial" w:eastAsia="Times New Roman" w:hAnsi="Arial" w:cs="Arial"/>
                <w:sz w:val="20"/>
                <w:szCs w:val="20"/>
                <w:lang w:eastAsia="pl-PL"/>
              </w:rPr>
            </w:pPr>
            <w:r w:rsidRPr="00A613B7">
              <w:rPr>
                <w:rFonts w:ascii="Arial" w:eastAsia="Times New Roman" w:hAnsi="Arial" w:cs="Arial"/>
                <w:sz w:val="20"/>
                <w:szCs w:val="20"/>
                <w:lang w:eastAsia="pl-PL"/>
              </w:rPr>
              <w:t>Cz</w:t>
            </w:r>
            <w:r w:rsidRPr="00A613B7">
              <w:rPr>
                <w:rFonts w:ascii="Arial" w:eastAsia="Times New Roman" w:hAnsi="Arial" w:cs="Arial" w:hint="cs"/>
                <w:sz w:val="20"/>
                <w:szCs w:val="20"/>
                <w:lang w:eastAsia="pl-PL"/>
              </w:rPr>
              <w:t>ęść</w:t>
            </w:r>
            <w:r w:rsidRPr="00A613B7">
              <w:rPr>
                <w:rFonts w:ascii="Arial" w:eastAsia="Times New Roman" w:hAnsi="Arial" w:cs="Arial"/>
                <w:sz w:val="20"/>
                <w:szCs w:val="20"/>
                <w:lang w:eastAsia="pl-PL"/>
              </w:rPr>
              <w:t xml:space="preserve"> nr 24</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6A6A18" w:rsidP="00A613B7">
            <w:pPr>
              <w:widowControl w:val="0"/>
              <w:suppressAutoHyphens/>
              <w:spacing w:after="0" w:line="240" w:lineRule="auto"/>
              <w:jc w:val="right"/>
              <w:rPr>
                <w:rFonts w:ascii="Arial CE" w:eastAsia="HG Mincho Light J" w:hAnsi="Arial CE" w:cs="Calibri"/>
                <w:b/>
                <w:bCs/>
                <w:color w:val="000000"/>
                <w:sz w:val="20"/>
                <w:szCs w:val="20"/>
              </w:rPr>
            </w:pPr>
            <w:r>
              <w:rPr>
                <w:rFonts w:ascii="Arial CE" w:eastAsia="HG Mincho Light J" w:hAnsi="Arial CE" w:cs="Calibri"/>
                <w:b/>
                <w:bCs/>
                <w:color w:val="000000"/>
                <w:sz w:val="20"/>
                <w:szCs w:val="20"/>
              </w:rPr>
              <w:t>1 00</w:t>
            </w:r>
            <w:r w:rsidR="00A613B7" w:rsidRPr="00A613B7">
              <w:rPr>
                <w:rFonts w:ascii="Arial CE" w:eastAsia="HG Mincho Light J" w:hAnsi="Arial CE" w:cs="Calibri"/>
                <w:b/>
                <w:bCs/>
                <w:color w:val="000000"/>
                <w:sz w:val="20"/>
                <w:szCs w:val="20"/>
              </w:rPr>
              <w:t>0,00 zł</w:t>
            </w:r>
          </w:p>
        </w:tc>
      </w:tr>
      <w:tr w:rsidR="00A613B7" w:rsidRPr="00A613B7" w:rsidTr="00A613B7">
        <w:trPr>
          <w:trHeight w:val="264"/>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spacing w:after="0" w:line="240" w:lineRule="auto"/>
              <w:rPr>
                <w:rFonts w:ascii="Arial" w:eastAsia="Times New Roman" w:hAnsi="Arial" w:cs="Arial"/>
                <w:sz w:val="20"/>
                <w:szCs w:val="20"/>
                <w:lang w:eastAsia="pl-PL"/>
              </w:rPr>
            </w:pPr>
            <w:r w:rsidRPr="00A613B7">
              <w:rPr>
                <w:rFonts w:ascii="Arial" w:eastAsia="Times New Roman" w:hAnsi="Arial" w:cs="Arial"/>
                <w:sz w:val="20"/>
                <w:szCs w:val="20"/>
                <w:lang w:eastAsia="pl-PL"/>
              </w:rPr>
              <w:lastRenderedPageBreak/>
              <w:t>Cz</w:t>
            </w:r>
            <w:r w:rsidRPr="00A613B7">
              <w:rPr>
                <w:rFonts w:ascii="Arial" w:eastAsia="Times New Roman" w:hAnsi="Arial" w:cs="Arial" w:hint="cs"/>
                <w:sz w:val="20"/>
                <w:szCs w:val="20"/>
                <w:lang w:eastAsia="pl-PL"/>
              </w:rPr>
              <w:t>ęść</w:t>
            </w:r>
            <w:r w:rsidRPr="00A613B7">
              <w:rPr>
                <w:rFonts w:ascii="Arial" w:eastAsia="Times New Roman" w:hAnsi="Arial" w:cs="Arial"/>
                <w:sz w:val="20"/>
                <w:szCs w:val="20"/>
                <w:lang w:eastAsia="pl-PL"/>
              </w:rPr>
              <w:t xml:space="preserve"> nr 25</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6A6A18" w:rsidP="00A613B7">
            <w:pPr>
              <w:widowControl w:val="0"/>
              <w:suppressAutoHyphens/>
              <w:spacing w:after="0" w:line="240" w:lineRule="auto"/>
              <w:jc w:val="right"/>
              <w:rPr>
                <w:rFonts w:ascii="Arial CE" w:eastAsia="HG Mincho Light J" w:hAnsi="Arial CE" w:cs="Calibri"/>
                <w:b/>
                <w:bCs/>
                <w:color w:val="000000"/>
                <w:sz w:val="20"/>
                <w:szCs w:val="20"/>
              </w:rPr>
            </w:pPr>
            <w:r>
              <w:rPr>
                <w:rFonts w:ascii="Arial CE" w:eastAsia="HG Mincho Light J" w:hAnsi="Arial CE" w:cs="Calibri"/>
                <w:b/>
                <w:bCs/>
                <w:color w:val="000000"/>
                <w:sz w:val="20"/>
                <w:szCs w:val="20"/>
              </w:rPr>
              <w:t>1 10</w:t>
            </w:r>
            <w:r w:rsidR="00A613B7" w:rsidRPr="00A613B7">
              <w:rPr>
                <w:rFonts w:ascii="Arial CE" w:eastAsia="HG Mincho Light J" w:hAnsi="Arial CE" w:cs="Calibri"/>
                <w:b/>
                <w:bCs/>
                <w:color w:val="000000"/>
                <w:sz w:val="20"/>
                <w:szCs w:val="20"/>
              </w:rPr>
              <w:t>0,00 zł</w:t>
            </w:r>
          </w:p>
        </w:tc>
      </w:tr>
      <w:tr w:rsidR="00A613B7" w:rsidRPr="00A613B7" w:rsidTr="00A613B7">
        <w:trPr>
          <w:trHeight w:val="264"/>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spacing w:after="0" w:line="240" w:lineRule="auto"/>
              <w:rPr>
                <w:rFonts w:ascii="Arial" w:eastAsia="Times New Roman" w:hAnsi="Arial" w:cs="Arial"/>
                <w:sz w:val="20"/>
                <w:szCs w:val="20"/>
                <w:lang w:eastAsia="pl-PL"/>
              </w:rPr>
            </w:pPr>
            <w:r w:rsidRPr="00A613B7">
              <w:rPr>
                <w:rFonts w:ascii="Arial" w:eastAsia="Times New Roman" w:hAnsi="Arial" w:cs="Arial"/>
                <w:sz w:val="20"/>
                <w:szCs w:val="20"/>
                <w:lang w:eastAsia="pl-PL"/>
              </w:rPr>
              <w:t>Cz</w:t>
            </w:r>
            <w:r w:rsidRPr="00A613B7">
              <w:rPr>
                <w:rFonts w:ascii="Arial" w:eastAsia="Times New Roman" w:hAnsi="Arial" w:cs="Arial" w:hint="cs"/>
                <w:sz w:val="20"/>
                <w:szCs w:val="20"/>
                <w:lang w:eastAsia="pl-PL"/>
              </w:rPr>
              <w:t>ęść</w:t>
            </w:r>
            <w:r w:rsidRPr="00A613B7">
              <w:rPr>
                <w:rFonts w:ascii="Arial" w:eastAsia="Times New Roman" w:hAnsi="Arial" w:cs="Arial"/>
                <w:sz w:val="20"/>
                <w:szCs w:val="20"/>
                <w:lang w:eastAsia="pl-PL"/>
              </w:rPr>
              <w:t xml:space="preserve"> nr 26</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widowControl w:val="0"/>
              <w:suppressAutoHyphens/>
              <w:spacing w:after="0" w:line="240" w:lineRule="auto"/>
              <w:jc w:val="right"/>
              <w:rPr>
                <w:rFonts w:ascii="Arial CE" w:eastAsia="HG Mincho Light J" w:hAnsi="Arial CE" w:cs="Calibri"/>
                <w:b/>
                <w:bCs/>
                <w:color w:val="000000"/>
                <w:sz w:val="20"/>
                <w:szCs w:val="20"/>
              </w:rPr>
            </w:pPr>
            <w:r w:rsidRPr="00A613B7">
              <w:rPr>
                <w:rFonts w:ascii="Arial CE" w:eastAsia="HG Mincho Light J" w:hAnsi="Arial CE" w:cs="Calibri"/>
                <w:b/>
                <w:bCs/>
                <w:color w:val="000000"/>
                <w:sz w:val="20"/>
                <w:szCs w:val="20"/>
              </w:rPr>
              <w:t>170,00 zł</w:t>
            </w:r>
          </w:p>
        </w:tc>
      </w:tr>
      <w:tr w:rsidR="00A613B7" w:rsidRPr="00A613B7" w:rsidTr="00A613B7">
        <w:trPr>
          <w:trHeight w:val="264"/>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spacing w:after="0" w:line="240" w:lineRule="auto"/>
              <w:rPr>
                <w:rFonts w:ascii="Arial" w:eastAsia="Times New Roman" w:hAnsi="Arial" w:cs="Arial"/>
                <w:sz w:val="20"/>
                <w:szCs w:val="20"/>
                <w:lang w:eastAsia="pl-PL"/>
              </w:rPr>
            </w:pPr>
            <w:r w:rsidRPr="00A613B7">
              <w:rPr>
                <w:rFonts w:ascii="Arial" w:eastAsia="Times New Roman" w:hAnsi="Arial" w:cs="Arial"/>
                <w:sz w:val="20"/>
                <w:szCs w:val="20"/>
                <w:lang w:eastAsia="pl-PL"/>
              </w:rPr>
              <w:t>Cz</w:t>
            </w:r>
            <w:r w:rsidRPr="00A613B7">
              <w:rPr>
                <w:rFonts w:ascii="Arial" w:eastAsia="Times New Roman" w:hAnsi="Arial" w:cs="Arial" w:hint="cs"/>
                <w:sz w:val="20"/>
                <w:szCs w:val="20"/>
                <w:lang w:eastAsia="pl-PL"/>
              </w:rPr>
              <w:t>ęść</w:t>
            </w:r>
            <w:r w:rsidRPr="00A613B7">
              <w:rPr>
                <w:rFonts w:ascii="Arial" w:eastAsia="Times New Roman" w:hAnsi="Arial" w:cs="Arial"/>
                <w:sz w:val="20"/>
                <w:szCs w:val="20"/>
                <w:lang w:eastAsia="pl-PL"/>
              </w:rPr>
              <w:t xml:space="preserve"> nr 27</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widowControl w:val="0"/>
              <w:suppressAutoHyphens/>
              <w:spacing w:after="0" w:line="240" w:lineRule="auto"/>
              <w:jc w:val="right"/>
              <w:rPr>
                <w:rFonts w:ascii="Arial CE" w:eastAsia="HG Mincho Light J" w:hAnsi="Arial CE" w:cs="Calibri"/>
                <w:b/>
                <w:bCs/>
                <w:color w:val="000000"/>
                <w:sz w:val="20"/>
                <w:szCs w:val="20"/>
              </w:rPr>
            </w:pPr>
            <w:r w:rsidRPr="00A613B7">
              <w:rPr>
                <w:rFonts w:ascii="Arial CE" w:eastAsia="HG Mincho Light J" w:hAnsi="Arial CE" w:cs="Calibri"/>
                <w:b/>
                <w:bCs/>
                <w:color w:val="000000"/>
                <w:sz w:val="20"/>
                <w:szCs w:val="20"/>
              </w:rPr>
              <w:t>1 560,00 zł</w:t>
            </w:r>
          </w:p>
        </w:tc>
      </w:tr>
      <w:tr w:rsidR="00A613B7" w:rsidRPr="00A613B7" w:rsidTr="00A613B7">
        <w:trPr>
          <w:trHeight w:val="264"/>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spacing w:after="0" w:line="240" w:lineRule="auto"/>
              <w:rPr>
                <w:rFonts w:ascii="Arial" w:eastAsia="Times New Roman" w:hAnsi="Arial" w:cs="Arial"/>
                <w:sz w:val="20"/>
                <w:szCs w:val="20"/>
                <w:lang w:eastAsia="pl-PL"/>
              </w:rPr>
            </w:pPr>
            <w:r w:rsidRPr="00A613B7">
              <w:rPr>
                <w:rFonts w:ascii="Arial" w:eastAsia="Times New Roman" w:hAnsi="Arial" w:cs="Arial"/>
                <w:sz w:val="20"/>
                <w:szCs w:val="20"/>
                <w:lang w:eastAsia="pl-PL"/>
              </w:rPr>
              <w:t>Cz</w:t>
            </w:r>
            <w:r w:rsidRPr="00A613B7">
              <w:rPr>
                <w:rFonts w:ascii="Arial" w:eastAsia="Times New Roman" w:hAnsi="Arial" w:cs="Arial" w:hint="cs"/>
                <w:sz w:val="20"/>
                <w:szCs w:val="20"/>
                <w:lang w:eastAsia="pl-PL"/>
              </w:rPr>
              <w:t>ęść</w:t>
            </w:r>
            <w:r w:rsidRPr="00A613B7">
              <w:rPr>
                <w:rFonts w:ascii="Arial" w:eastAsia="Times New Roman" w:hAnsi="Arial" w:cs="Arial"/>
                <w:sz w:val="20"/>
                <w:szCs w:val="20"/>
                <w:lang w:eastAsia="pl-PL"/>
              </w:rPr>
              <w:t xml:space="preserve"> nr 28</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widowControl w:val="0"/>
              <w:suppressAutoHyphens/>
              <w:spacing w:after="0" w:line="240" w:lineRule="auto"/>
              <w:jc w:val="right"/>
              <w:rPr>
                <w:rFonts w:ascii="Arial CE" w:eastAsia="HG Mincho Light J" w:hAnsi="Arial CE" w:cs="Calibri"/>
                <w:b/>
                <w:bCs/>
                <w:color w:val="000000"/>
                <w:sz w:val="20"/>
                <w:szCs w:val="20"/>
              </w:rPr>
            </w:pPr>
            <w:r w:rsidRPr="00A613B7">
              <w:rPr>
                <w:rFonts w:ascii="Arial CE" w:eastAsia="HG Mincho Light J" w:hAnsi="Arial CE" w:cs="Calibri"/>
                <w:b/>
                <w:bCs/>
                <w:color w:val="000000"/>
                <w:sz w:val="20"/>
                <w:szCs w:val="20"/>
              </w:rPr>
              <w:t>250,00 zł</w:t>
            </w:r>
          </w:p>
        </w:tc>
      </w:tr>
      <w:tr w:rsidR="00A613B7" w:rsidRPr="00A613B7" w:rsidTr="00A613B7">
        <w:trPr>
          <w:trHeight w:val="264"/>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spacing w:after="0" w:line="240" w:lineRule="auto"/>
              <w:rPr>
                <w:rFonts w:ascii="Arial" w:eastAsia="Times New Roman" w:hAnsi="Arial" w:cs="Arial"/>
                <w:sz w:val="20"/>
                <w:szCs w:val="20"/>
                <w:lang w:eastAsia="pl-PL"/>
              </w:rPr>
            </w:pPr>
            <w:r w:rsidRPr="00A613B7">
              <w:rPr>
                <w:rFonts w:ascii="Arial" w:eastAsia="Times New Roman" w:hAnsi="Arial" w:cs="Arial"/>
                <w:sz w:val="20"/>
                <w:szCs w:val="20"/>
                <w:lang w:eastAsia="pl-PL"/>
              </w:rPr>
              <w:t>Cz</w:t>
            </w:r>
            <w:r w:rsidRPr="00A613B7">
              <w:rPr>
                <w:rFonts w:ascii="Arial" w:eastAsia="Times New Roman" w:hAnsi="Arial" w:cs="Arial" w:hint="cs"/>
                <w:sz w:val="20"/>
                <w:szCs w:val="20"/>
                <w:lang w:eastAsia="pl-PL"/>
              </w:rPr>
              <w:t>ęść</w:t>
            </w:r>
            <w:r w:rsidRPr="00A613B7">
              <w:rPr>
                <w:rFonts w:ascii="Arial" w:eastAsia="Times New Roman" w:hAnsi="Arial" w:cs="Arial"/>
                <w:sz w:val="20"/>
                <w:szCs w:val="20"/>
                <w:lang w:eastAsia="pl-PL"/>
              </w:rPr>
              <w:t xml:space="preserve"> nr 29</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widowControl w:val="0"/>
              <w:suppressAutoHyphens/>
              <w:spacing w:after="0" w:line="240" w:lineRule="auto"/>
              <w:jc w:val="right"/>
              <w:rPr>
                <w:rFonts w:ascii="Arial CE" w:eastAsia="HG Mincho Light J" w:hAnsi="Arial CE" w:cs="Calibri"/>
                <w:b/>
                <w:bCs/>
                <w:color w:val="000000"/>
                <w:sz w:val="20"/>
                <w:szCs w:val="20"/>
              </w:rPr>
            </w:pPr>
            <w:r w:rsidRPr="00A613B7">
              <w:rPr>
                <w:rFonts w:ascii="Arial CE" w:eastAsia="HG Mincho Light J" w:hAnsi="Arial CE" w:cs="Calibri"/>
                <w:b/>
                <w:bCs/>
                <w:color w:val="000000"/>
                <w:sz w:val="20"/>
                <w:szCs w:val="20"/>
              </w:rPr>
              <w:t>840,00 zł</w:t>
            </w:r>
          </w:p>
        </w:tc>
      </w:tr>
      <w:tr w:rsidR="00A613B7" w:rsidRPr="00A613B7" w:rsidTr="00A613B7">
        <w:trPr>
          <w:trHeight w:val="264"/>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spacing w:after="0" w:line="240" w:lineRule="auto"/>
              <w:rPr>
                <w:rFonts w:ascii="Arial" w:eastAsia="Times New Roman" w:hAnsi="Arial" w:cs="Arial"/>
                <w:sz w:val="20"/>
                <w:szCs w:val="20"/>
                <w:lang w:eastAsia="pl-PL"/>
              </w:rPr>
            </w:pPr>
            <w:r w:rsidRPr="00A613B7">
              <w:rPr>
                <w:rFonts w:ascii="Arial" w:eastAsia="Times New Roman" w:hAnsi="Arial" w:cs="Arial"/>
                <w:sz w:val="20"/>
                <w:szCs w:val="20"/>
                <w:lang w:eastAsia="pl-PL"/>
              </w:rPr>
              <w:t>Cz</w:t>
            </w:r>
            <w:r w:rsidRPr="00A613B7">
              <w:rPr>
                <w:rFonts w:ascii="Arial" w:eastAsia="Times New Roman" w:hAnsi="Arial" w:cs="Arial" w:hint="cs"/>
                <w:sz w:val="20"/>
                <w:szCs w:val="20"/>
                <w:lang w:eastAsia="pl-PL"/>
              </w:rPr>
              <w:t>ęść</w:t>
            </w:r>
            <w:r w:rsidRPr="00A613B7">
              <w:rPr>
                <w:rFonts w:ascii="Arial" w:eastAsia="Times New Roman" w:hAnsi="Arial" w:cs="Arial"/>
                <w:sz w:val="20"/>
                <w:szCs w:val="20"/>
                <w:lang w:eastAsia="pl-PL"/>
              </w:rPr>
              <w:t xml:space="preserve"> nr 30</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widowControl w:val="0"/>
              <w:suppressAutoHyphens/>
              <w:spacing w:after="0" w:line="240" w:lineRule="auto"/>
              <w:jc w:val="right"/>
              <w:rPr>
                <w:rFonts w:ascii="Arial CE" w:eastAsia="HG Mincho Light J" w:hAnsi="Arial CE" w:cs="Calibri"/>
                <w:b/>
                <w:bCs/>
                <w:color w:val="000000"/>
                <w:sz w:val="20"/>
                <w:szCs w:val="20"/>
              </w:rPr>
            </w:pPr>
            <w:r w:rsidRPr="00A613B7">
              <w:rPr>
                <w:rFonts w:ascii="Arial CE" w:eastAsia="HG Mincho Light J" w:hAnsi="Arial CE" w:cs="Calibri"/>
                <w:b/>
                <w:bCs/>
                <w:color w:val="000000"/>
                <w:sz w:val="20"/>
                <w:szCs w:val="20"/>
              </w:rPr>
              <w:t>100,00 zł</w:t>
            </w:r>
          </w:p>
        </w:tc>
      </w:tr>
      <w:tr w:rsidR="00A613B7" w:rsidRPr="00A613B7" w:rsidTr="00A613B7">
        <w:trPr>
          <w:trHeight w:val="264"/>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spacing w:after="0" w:line="240" w:lineRule="auto"/>
              <w:rPr>
                <w:rFonts w:ascii="Arial" w:eastAsia="Times New Roman" w:hAnsi="Arial" w:cs="Arial"/>
                <w:sz w:val="20"/>
                <w:szCs w:val="20"/>
                <w:lang w:eastAsia="pl-PL"/>
              </w:rPr>
            </w:pPr>
            <w:r w:rsidRPr="00A613B7">
              <w:rPr>
                <w:rFonts w:ascii="Arial" w:eastAsia="Times New Roman" w:hAnsi="Arial" w:cs="Arial"/>
                <w:sz w:val="20"/>
                <w:szCs w:val="20"/>
                <w:lang w:eastAsia="pl-PL"/>
              </w:rPr>
              <w:t>Cz</w:t>
            </w:r>
            <w:r w:rsidRPr="00A613B7">
              <w:rPr>
                <w:rFonts w:ascii="Arial" w:eastAsia="Times New Roman" w:hAnsi="Arial" w:cs="Arial" w:hint="cs"/>
                <w:sz w:val="20"/>
                <w:szCs w:val="20"/>
                <w:lang w:eastAsia="pl-PL"/>
              </w:rPr>
              <w:t>ęść</w:t>
            </w:r>
            <w:r w:rsidRPr="00A613B7">
              <w:rPr>
                <w:rFonts w:ascii="Arial" w:eastAsia="Times New Roman" w:hAnsi="Arial" w:cs="Arial"/>
                <w:sz w:val="20"/>
                <w:szCs w:val="20"/>
                <w:lang w:eastAsia="pl-PL"/>
              </w:rPr>
              <w:t xml:space="preserve"> nr 31</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widowControl w:val="0"/>
              <w:suppressAutoHyphens/>
              <w:spacing w:after="0" w:line="240" w:lineRule="auto"/>
              <w:jc w:val="right"/>
              <w:rPr>
                <w:rFonts w:ascii="Arial CE" w:eastAsia="HG Mincho Light J" w:hAnsi="Arial CE" w:cs="Calibri"/>
                <w:b/>
                <w:bCs/>
                <w:color w:val="000000"/>
                <w:sz w:val="20"/>
                <w:szCs w:val="20"/>
              </w:rPr>
            </w:pPr>
            <w:r w:rsidRPr="00A613B7">
              <w:rPr>
                <w:rFonts w:ascii="Arial CE" w:eastAsia="HG Mincho Light J" w:hAnsi="Arial CE" w:cs="Calibri"/>
                <w:b/>
                <w:bCs/>
                <w:color w:val="000000"/>
                <w:sz w:val="20"/>
                <w:szCs w:val="20"/>
              </w:rPr>
              <w:t>250,00 zł</w:t>
            </w:r>
          </w:p>
        </w:tc>
      </w:tr>
      <w:tr w:rsidR="00A613B7" w:rsidRPr="00A613B7" w:rsidTr="00A613B7">
        <w:trPr>
          <w:trHeight w:val="264"/>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spacing w:after="0" w:line="240" w:lineRule="auto"/>
              <w:rPr>
                <w:rFonts w:ascii="Arial" w:eastAsia="Times New Roman" w:hAnsi="Arial" w:cs="Arial"/>
                <w:sz w:val="20"/>
                <w:szCs w:val="20"/>
                <w:lang w:eastAsia="pl-PL"/>
              </w:rPr>
            </w:pPr>
            <w:r w:rsidRPr="00A613B7">
              <w:rPr>
                <w:rFonts w:ascii="Arial" w:eastAsia="Times New Roman" w:hAnsi="Arial" w:cs="Arial"/>
                <w:sz w:val="20"/>
                <w:szCs w:val="20"/>
                <w:lang w:eastAsia="pl-PL"/>
              </w:rPr>
              <w:t>Cz</w:t>
            </w:r>
            <w:r w:rsidRPr="00A613B7">
              <w:rPr>
                <w:rFonts w:ascii="Arial" w:eastAsia="Times New Roman" w:hAnsi="Arial" w:cs="Arial" w:hint="cs"/>
                <w:sz w:val="20"/>
                <w:szCs w:val="20"/>
                <w:lang w:eastAsia="pl-PL"/>
              </w:rPr>
              <w:t>ęść</w:t>
            </w:r>
            <w:r w:rsidRPr="00A613B7">
              <w:rPr>
                <w:rFonts w:ascii="Arial" w:eastAsia="Times New Roman" w:hAnsi="Arial" w:cs="Arial"/>
                <w:sz w:val="20"/>
                <w:szCs w:val="20"/>
                <w:lang w:eastAsia="pl-PL"/>
              </w:rPr>
              <w:t xml:space="preserve"> nr 32</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widowControl w:val="0"/>
              <w:suppressAutoHyphens/>
              <w:spacing w:after="0" w:line="240" w:lineRule="auto"/>
              <w:jc w:val="right"/>
              <w:rPr>
                <w:rFonts w:ascii="Arial CE" w:eastAsia="HG Mincho Light J" w:hAnsi="Arial CE" w:cs="Calibri"/>
                <w:b/>
                <w:bCs/>
                <w:color w:val="000000"/>
                <w:sz w:val="20"/>
                <w:szCs w:val="20"/>
              </w:rPr>
            </w:pPr>
            <w:r w:rsidRPr="00A613B7">
              <w:rPr>
                <w:rFonts w:ascii="Arial CE" w:eastAsia="HG Mincho Light J" w:hAnsi="Arial CE" w:cs="Calibri"/>
                <w:b/>
                <w:bCs/>
                <w:color w:val="000000"/>
                <w:sz w:val="20"/>
                <w:szCs w:val="20"/>
              </w:rPr>
              <w:t>400,00 zł</w:t>
            </w:r>
          </w:p>
        </w:tc>
      </w:tr>
      <w:tr w:rsidR="00A613B7" w:rsidRPr="00A613B7" w:rsidTr="00A613B7">
        <w:trPr>
          <w:trHeight w:val="264"/>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spacing w:after="0" w:line="240" w:lineRule="auto"/>
              <w:rPr>
                <w:rFonts w:ascii="Arial" w:eastAsia="Times New Roman" w:hAnsi="Arial" w:cs="Arial"/>
                <w:sz w:val="20"/>
                <w:szCs w:val="20"/>
                <w:lang w:eastAsia="pl-PL"/>
              </w:rPr>
            </w:pPr>
            <w:r w:rsidRPr="00A613B7">
              <w:rPr>
                <w:rFonts w:ascii="Arial" w:eastAsia="Times New Roman" w:hAnsi="Arial" w:cs="Arial"/>
                <w:sz w:val="20"/>
                <w:szCs w:val="20"/>
                <w:lang w:eastAsia="pl-PL"/>
              </w:rPr>
              <w:t>Cz</w:t>
            </w:r>
            <w:r w:rsidRPr="00A613B7">
              <w:rPr>
                <w:rFonts w:ascii="Arial" w:eastAsia="Times New Roman" w:hAnsi="Arial" w:cs="Arial" w:hint="cs"/>
                <w:sz w:val="20"/>
                <w:szCs w:val="20"/>
                <w:lang w:eastAsia="pl-PL"/>
              </w:rPr>
              <w:t>ęść</w:t>
            </w:r>
            <w:r w:rsidRPr="00A613B7">
              <w:rPr>
                <w:rFonts w:ascii="Arial" w:eastAsia="Times New Roman" w:hAnsi="Arial" w:cs="Arial"/>
                <w:sz w:val="20"/>
                <w:szCs w:val="20"/>
                <w:lang w:eastAsia="pl-PL"/>
              </w:rPr>
              <w:t xml:space="preserve"> nr 33</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widowControl w:val="0"/>
              <w:suppressAutoHyphens/>
              <w:spacing w:after="0" w:line="240" w:lineRule="auto"/>
              <w:jc w:val="right"/>
              <w:rPr>
                <w:rFonts w:ascii="Arial CE" w:eastAsia="HG Mincho Light J" w:hAnsi="Arial CE" w:cs="Calibri"/>
                <w:b/>
                <w:bCs/>
                <w:color w:val="000000"/>
                <w:sz w:val="20"/>
                <w:szCs w:val="20"/>
              </w:rPr>
            </w:pPr>
            <w:r w:rsidRPr="00A613B7">
              <w:rPr>
                <w:rFonts w:ascii="Arial CE" w:eastAsia="HG Mincho Light J" w:hAnsi="Arial CE" w:cs="Calibri"/>
                <w:b/>
                <w:bCs/>
                <w:color w:val="000000"/>
                <w:sz w:val="20"/>
                <w:szCs w:val="20"/>
              </w:rPr>
              <w:t>600,00 zł</w:t>
            </w:r>
          </w:p>
        </w:tc>
      </w:tr>
      <w:tr w:rsidR="00A613B7" w:rsidRPr="00A613B7" w:rsidTr="00A613B7">
        <w:trPr>
          <w:trHeight w:val="264"/>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spacing w:after="0" w:line="240" w:lineRule="auto"/>
              <w:rPr>
                <w:rFonts w:ascii="Arial" w:eastAsia="Times New Roman" w:hAnsi="Arial" w:cs="Arial"/>
                <w:sz w:val="20"/>
                <w:szCs w:val="20"/>
                <w:lang w:eastAsia="pl-PL"/>
              </w:rPr>
            </w:pPr>
            <w:r w:rsidRPr="00A613B7">
              <w:rPr>
                <w:rFonts w:ascii="Arial" w:eastAsia="Times New Roman" w:hAnsi="Arial" w:cs="Arial"/>
                <w:sz w:val="20"/>
                <w:szCs w:val="20"/>
                <w:lang w:eastAsia="pl-PL"/>
              </w:rPr>
              <w:t>Cz</w:t>
            </w:r>
            <w:r w:rsidRPr="00A613B7">
              <w:rPr>
                <w:rFonts w:ascii="Arial" w:eastAsia="Times New Roman" w:hAnsi="Arial" w:cs="Arial" w:hint="cs"/>
                <w:sz w:val="20"/>
                <w:szCs w:val="20"/>
                <w:lang w:eastAsia="pl-PL"/>
              </w:rPr>
              <w:t>ęść</w:t>
            </w:r>
            <w:r w:rsidRPr="00A613B7">
              <w:rPr>
                <w:rFonts w:ascii="Arial" w:eastAsia="Times New Roman" w:hAnsi="Arial" w:cs="Arial"/>
                <w:sz w:val="20"/>
                <w:szCs w:val="20"/>
                <w:lang w:eastAsia="pl-PL"/>
              </w:rPr>
              <w:t xml:space="preserve"> nr 34</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widowControl w:val="0"/>
              <w:suppressAutoHyphens/>
              <w:spacing w:after="0" w:line="240" w:lineRule="auto"/>
              <w:jc w:val="right"/>
              <w:rPr>
                <w:rFonts w:ascii="Arial CE" w:eastAsia="HG Mincho Light J" w:hAnsi="Arial CE" w:cs="Calibri"/>
                <w:b/>
                <w:bCs/>
                <w:color w:val="000000"/>
                <w:sz w:val="20"/>
                <w:szCs w:val="20"/>
              </w:rPr>
            </w:pPr>
            <w:r w:rsidRPr="00A613B7">
              <w:rPr>
                <w:rFonts w:ascii="Arial CE" w:eastAsia="HG Mincho Light J" w:hAnsi="Arial CE" w:cs="Calibri"/>
                <w:b/>
                <w:bCs/>
                <w:color w:val="000000"/>
                <w:sz w:val="20"/>
                <w:szCs w:val="20"/>
              </w:rPr>
              <w:t>1 150,00 zł</w:t>
            </w:r>
          </w:p>
        </w:tc>
      </w:tr>
      <w:tr w:rsidR="00A613B7" w:rsidRPr="00A613B7" w:rsidTr="00A613B7">
        <w:trPr>
          <w:trHeight w:val="264"/>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spacing w:after="0" w:line="240" w:lineRule="auto"/>
              <w:rPr>
                <w:rFonts w:ascii="Arial" w:eastAsia="Times New Roman" w:hAnsi="Arial" w:cs="Arial"/>
                <w:sz w:val="20"/>
                <w:szCs w:val="20"/>
                <w:lang w:eastAsia="pl-PL"/>
              </w:rPr>
            </w:pPr>
            <w:r w:rsidRPr="00A613B7">
              <w:rPr>
                <w:rFonts w:ascii="Arial" w:eastAsia="Times New Roman" w:hAnsi="Arial" w:cs="Arial"/>
                <w:sz w:val="20"/>
                <w:szCs w:val="20"/>
                <w:lang w:eastAsia="pl-PL"/>
              </w:rPr>
              <w:t>Cz</w:t>
            </w:r>
            <w:r w:rsidRPr="00A613B7">
              <w:rPr>
                <w:rFonts w:ascii="Arial" w:eastAsia="Times New Roman" w:hAnsi="Arial" w:cs="Arial" w:hint="cs"/>
                <w:sz w:val="20"/>
                <w:szCs w:val="20"/>
                <w:lang w:eastAsia="pl-PL"/>
              </w:rPr>
              <w:t>ęść</w:t>
            </w:r>
            <w:r w:rsidRPr="00A613B7">
              <w:rPr>
                <w:rFonts w:ascii="Arial" w:eastAsia="Times New Roman" w:hAnsi="Arial" w:cs="Arial"/>
                <w:sz w:val="20"/>
                <w:szCs w:val="20"/>
                <w:lang w:eastAsia="pl-PL"/>
              </w:rPr>
              <w:t xml:space="preserve"> nr 35</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widowControl w:val="0"/>
              <w:suppressAutoHyphens/>
              <w:spacing w:after="0" w:line="240" w:lineRule="auto"/>
              <w:jc w:val="right"/>
              <w:rPr>
                <w:rFonts w:ascii="Arial CE" w:eastAsia="HG Mincho Light J" w:hAnsi="Arial CE" w:cs="Calibri"/>
                <w:b/>
                <w:bCs/>
                <w:color w:val="000000"/>
                <w:sz w:val="20"/>
                <w:szCs w:val="20"/>
              </w:rPr>
            </w:pPr>
            <w:r w:rsidRPr="00A613B7">
              <w:rPr>
                <w:rFonts w:ascii="Arial CE" w:eastAsia="HG Mincho Light J" w:hAnsi="Arial CE" w:cs="Calibri"/>
                <w:b/>
                <w:bCs/>
                <w:color w:val="000000"/>
                <w:sz w:val="20"/>
                <w:szCs w:val="20"/>
              </w:rPr>
              <w:t>540,00 zł</w:t>
            </w:r>
          </w:p>
        </w:tc>
      </w:tr>
      <w:tr w:rsidR="00A613B7" w:rsidRPr="00A613B7" w:rsidTr="00A613B7">
        <w:trPr>
          <w:trHeight w:val="264"/>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spacing w:after="0" w:line="240" w:lineRule="auto"/>
              <w:rPr>
                <w:rFonts w:ascii="Arial" w:eastAsia="Times New Roman" w:hAnsi="Arial" w:cs="Arial"/>
                <w:sz w:val="20"/>
                <w:szCs w:val="20"/>
                <w:lang w:eastAsia="pl-PL"/>
              </w:rPr>
            </w:pPr>
            <w:r w:rsidRPr="00A613B7">
              <w:rPr>
                <w:rFonts w:ascii="Arial" w:eastAsia="Times New Roman" w:hAnsi="Arial" w:cs="Arial"/>
                <w:sz w:val="20"/>
                <w:szCs w:val="20"/>
                <w:lang w:eastAsia="pl-PL"/>
              </w:rPr>
              <w:t>Cz</w:t>
            </w:r>
            <w:r w:rsidRPr="00A613B7">
              <w:rPr>
                <w:rFonts w:ascii="Arial" w:eastAsia="Times New Roman" w:hAnsi="Arial" w:cs="Arial" w:hint="cs"/>
                <w:sz w:val="20"/>
                <w:szCs w:val="20"/>
                <w:lang w:eastAsia="pl-PL"/>
              </w:rPr>
              <w:t>ęść</w:t>
            </w:r>
            <w:r w:rsidRPr="00A613B7">
              <w:rPr>
                <w:rFonts w:ascii="Arial" w:eastAsia="Times New Roman" w:hAnsi="Arial" w:cs="Arial"/>
                <w:sz w:val="20"/>
                <w:szCs w:val="20"/>
                <w:lang w:eastAsia="pl-PL"/>
              </w:rPr>
              <w:t xml:space="preserve"> nr 36</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613B7" w:rsidRPr="00A613B7" w:rsidRDefault="00A613B7" w:rsidP="00A613B7">
            <w:pPr>
              <w:widowControl w:val="0"/>
              <w:suppressAutoHyphens/>
              <w:spacing w:after="0" w:line="240" w:lineRule="auto"/>
              <w:jc w:val="right"/>
              <w:rPr>
                <w:rFonts w:ascii="Arial CE" w:eastAsia="HG Mincho Light J" w:hAnsi="Arial CE" w:cs="Calibri"/>
                <w:b/>
                <w:bCs/>
                <w:color w:val="000000"/>
                <w:sz w:val="20"/>
                <w:szCs w:val="20"/>
              </w:rPr>
            </w:pPr>
            <w:r w:rsidRPr="00A613B7">
              <w:rPr>
                <w:rFonts w:ascii="Arial CE" w:eastAsia="HG Mincho Light J" w:hAnsi="Arial CE" w:cs="Calibri"/>
                <w:b/>
                <w:bCs/>
                <w:color w:val="000000"/>
                <w:sz w:val="20"/>
                <w:szCs w:val="20"/>
              </w:rPr>
              <w:t>350,00 zł</w:t>
            </w:r>
          </w:p>
        </w:tc>
      </w:tr>
      <w:tr w:rsidR="00A613B7" w:rsidRPr="00A613B7" w:rsidTr="00A613B7">
        <w:trPr>
          <w:trHeight w:val="264"/>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13B7" w:rsidRPr="00A613B7" w:rsidRDefault="00A613B7" w:rsidP="00A613B7">
            <w:pPr>
              <w:spacing w:after="0" w:line="240" w:lineRule="auto"/>
              <w:rPr>
                <w:rFonts w:ascii="Arial" w:eastAsia="Times New Roman" w:hAnsi="Arial" w:cs="Arial"/>
                <w:sz w:val="20"/>
                <w:szCs w:val="20"/>
                <w:lang w:eastAsia="pl-PL"/>
              </w:rPr>
            </w:pPr>
            <w:r w:rsidRPr="00A613B7">
              <w:rPr>
                <w:rFonts w:ascii="Arial" w:eastAsia="Times New Roman" w:hAnsi="Arial" w:cs="Arial"/>
                <w:sz w:val="20"/>
                <w:szCs w:val="20"/>
                <w:lang w:eastAsia="pl-PL"/>
              </w:rPr>
              <w:t>Cz</w:t>
            </w:r>
            <w:r w:rsidRPr="00A613B7">
              <w:rPr>
                <w:rFonts w:ascii="Arial" w:eastAsia="Times New Roman" w:hAnsi="Arial" w:cs="Arial" w:hint="cs"/>
                <w:sz w:val="20"/>
                <w:szCs w:val="20"/>
                <w:lang w:eastAsia="pl-PL"/>
              </w:rPr>
              <w:t>ęść</w:t>
            </w:r>
            <w:r w:rsidRPr="00A613B7">
              <w:rPr>
                <w:rFonts w:ascii="Arial" w:eastAsia="Times New Roman" w:hAnsi="Arial" w:cs="Arial"/>
                <w:sz w:val="20"/>
                <w:szCs w:val="20"/>
                <w:lang w:eastAsia="pl-PL"/>
              </w:rPr>
              <w:t xml:space="preserve"> nr 37</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613B7" w:rsidRPr="00A613B7" w:rsidRDefault="00A613B7" w:rsidP="00A613B7">
            <w:pPr>
              <w:widowControl w:val="0"/>
              <w:suppressAutoHyphens/>
              <w:spacing w:after="0" w:line="240" w:lineRule="auto"/>
              <w:jc w:val="right"/>
              <w:rPr>
                <w:rFonts w:ascii="Arial CE" w:eastAsia="HG Mincho Light J" w:hAnsi="Arial CE" w:cs="Calibri"/>
                <w:b/>
                <w:bCs/>
                <w:color w:val="000000"/>
                <w:sz w:val="20"/>
                <w:szCs w:val="20"/>
              </w:rPr>
            </w:pPr>
            <w:r w:rsidRPr="00A613B7">
              <w:rPr>
                <w:rFonts w:ascii="Arial CE" w:eastAsia="HG Mincho Light J" w:hAnsi="Arial CE" w:cs="Calibri"/>
                <w:b/>
                <w:bCs/>
                <w:color w:val="000000"/>
                <w:sz w:val="20"/>
                <w:szCs w:val="20"/>
              </w:rPr>
              <w:t>460,00 zł</w:t>
            </w:r>
          </w:p>
        </w:tc>
      </w:tr>
    </w:tbl>
    <w:p w:rsidR="00265BAC" w:rsidRDefault="00265BAC" w:rsidP="00265BAC">
      <w:pPr>
        <w:jc w:val="both"/>
      </w:pPr>
    </w:p>
    <w:p w:rsidR="008D36A5" w:rsidRPr="00AC1081" w:rsidRDefault="00AC1081" w:rsidP="00265BAC">
      <w:pPr>
        <w:ind w:left="709"/>
        <w:jc w:val="both"/>
      </w:pPr>
      <w:r w:rsidRPr="00AC1081">
        <w:t xml:space="preserve">Wadium należy wnieść przed upływem terminu składania ofert. </w:t>
      </w:r>
    </w:p>
    <w:p w:rsidR="00AC1081" w:rsidRPr="00AC1081" w:rsidRDefault="00AC1081" w:rsidP="00E7752F">
      <w:pPr>
        <w:jc w:val="both"/>
      </w:pPr>
      <w:r w:rsidRPr="00AC1081">
        <w:t>9.2.</w:t>
      </w:r>
      <w:r w:rsidRPr="00AC1081">
        <w:tab/>
        <w:t>Wadium może być wnoszone w jednej lub kilku następujących formach:</w:t>
      </w:r>
    </w:p>
    <w:p w:rsidR="00AC1081" w:rsidRPr="00AC1081" w:rsidRDefault="00AC1081" w:rsidP="008A0C1E">
      <w:pPr>
        <w:spacing w:after="0"/>
        <w:ind w:left="709"/>
        <w:jc w:val="both"/>
      </w:pPr>
      <w:r w:rsidRPr="00AC1081">
        <w:t xml:space="preserve">1) </w:t>
      </w:r>
      <w:r w:rsidRPr="00AC1081">
        <w:tab/>
        <w:t>pieniądzu,</w:t>
      </w:r>
    </w:p>
    <w:p w:rsidR="00AC1081" w:rsidRPr="00AC1081" w:rsidRDefault="00AC1081" w:rsidP="008A0C1E">
      <w:pPr>
        <w:spacing w:after="0"/>
        <w:ind w:left="1418" w:hanging="709"/>
        <w:jc w:val="both"/>
      </w:pPr>
      <w:r w:rsidRPr="00AC1081">
        <w:t xml:space="preserve">2) </w:t>
      </w:r>
      <w:r w:rsidRPr="00AC1081">
        <w:tab/>
        <w:t>poręczeniach bankowych lub poręczeniach spółdzielczej kasy oszczędnościowo-kredytowej, z tym że poręczenie kasy jest zawsze poręczeniem pieniężnym,</w:t>
      </w:r>
    </w:p>
    <w:p w:rsidR="00AC1081" w:rsidRPr="00AC1081" w:rsidRDefault="00AC1081" w:rsidP="008A0C1E">
      <w:pPr>
        <w:spacing w:after="0"/>
        <w:ind w:left="709"/>
        <w:jc w:val="both"/>
      </w:pPr>
      <w:r w:rsidRPr="00AC1081">
        <w:t xml:space="preserve">3) </w:t>
      </w:r>
      <w:r w:rsidRPr="00AC1081">
        <w:tab/>
        <w:t>gwarancjach bankowych,</w:t>
      </w:r>
    </w:p>
    <w:p w:rsidR="00AC1081" w:rsidRPr="00AC1081" w:rsidRDefault="00AC1081" w:rsidP="00094643">
      <w:pPr>
        <w:spacing w:after="0"/>
        <w:ind w:left="709"/>
        <w:jc w:val="both"/>
      </w:pPr>
      <w:r w:rsidRPr="00AC1081">
        <w:t xml:space="preserve">4) </w:t>
      </w:r>
      <w:r w:rsidRPr="00AC1081">
        <w:tab/>
        <w:t>gwarancjach ubezpieczeniowych,</w:t>
      </w:r>
    </w:p>
    <w:p w:rsidR="00AC1081" w:rsidRDefault="00AC1081" w:rsidP="00094643">
      <w:pPr>
        <w:spacing w:after="0"/>
        <w:ind w:left="709"/>
        <w:jc w:val="both"/>
      </w:pPr>
      <w:r w:rsidRPr="00AC1081">
        <w:t xml:space="preserve">5) </w:t>
      </w:r>
      <w:r w:rsidRPr="00AC1081">
        <w:tab/>
        <w:t>poręczeniach udzielonych przez podmioty, o których mowa w  art. 6b ust. 5 pkt. 2 ustawy z dnia 9 listopada 2000 r. o utworzeniu Polskiej Agencji Rozwoju Przedsiębiorczości (tekst jedn.: Dz. U. z 2016 r. poz. 359 z późn. zm.).</w:t>
      </w:r>
    </w:p>
    <w:p w:rsidR="006F44B7" w:rsidRPr="00AC1081" w:rsidRDefault="006F44B7" w:rsidP="00094643">
      <w:pPr>
        <w:spacing w:after="0"/>
        <w:ind w:left="709"/>
        <w:jc w:val="both"/>
      </w:pPr>
    </w:p>
    <w:p w:rsidR="00AC1081" w:rsidRPr="00AC1081" w:rsidRDefault="00AC1081" w:rsidP="008A0C1E">
      <w:pPr>
        <w:ind w:left="709" w:hanging="709"/>
        <w:jc w:val="both"/>
      </w:pPr>
      <w:r w:rsidRPr="00AC1081">
        <w:t xml:space="preserve">9.3. </w:t>
      </w:r>
      <w:r w:rsidRPr="00AC1081">
        <w:tab/>
        <w:t>Wadium wpłacane w pieniądzu należy wnieść przelewem na rachun</w:t>
      </w:r>
      <w:r w:rsidR="00027AE9">
        <w:t xml:space="preserve">ek bankowy Zamawiającego w </w:t>
      </w:r>
      <w:r w:rsidRPr="00AC1081">
        <w:t xml:space="preserve"> </w:t>
      </w:r>
      <w:r w:rsidR="00027AE9" w:rsidRPr="00027AE9">
        <w:t xml:space="preserve">Bank Spółdzielczy Przeworsk </w:t>
      </w:r>
      <w:r w:rsidRPr="00AC1081">
        <w:t xml:space="preserve">nr rachunku: </w:t>
      </w:r>
      <w:r w:rsidR="00067AB4">
        <w:t>76 9106 0008 2001 0011 8880 0001</w:t>
      </w:r>
      <w:r w:rsidR="00027AE9">
        <w:t xml:space="preserve"> </w:t>
      </w:r>
      <w:r w:rsidRPr="00AC1081">
        <w:t xml:space="preserve">z dopiskiem: </w:t>
      </w:r>
      <w:r w:rsidR="00233B22">
        <w:t>„</w:t>
      </w:r>
      <w:r w:rsidRPr="00AC1081">
        <w:t>wadium na zabezpiec</w:t>
      </w:r>
      <w:r w:rsidR="00233B22">
        <w:t>zenie oferty w postępowaniu</w:t>
      </w:r>
      <w:r w:rsidR="0032271D">
        <w:t xml:space="preserve"> na</w:t>
      </w:r>
      <w:r w:rsidR="00233B22">
        <w:t xml:space="preserve"> </w:t>
      </w:r>
      <w:r w:rsidR="0032271D">
        <w:t>dostawę</w:t>
      </w:r>
      <w:r w:rsidR="0032271D" w:rsidRPr="0032271D">
        <w:t xml:space="preserve"> produktów leczniczych, kosmetyków, środków spożywczych specjalnego przeznaczenia żywieniowego z podziałem na części</w:t>
      </w:r>
      <w:r w:rsidR="00027AE9">
        <w:t xml:space="preserve"> Część</w:t>
      </w:r>
      <w:r w:rsidR="00776A02">
        <w:t xml:space="preserve"> nr </w:t>
      </w:r>
      <w:r w:rsidR="00027AE9">
        <w:t xml:space="preserve"> ….</w:t>
      </w:r>
      <w:r w:rsidRPr="00AC1081">
        <w:t>.” Wniesienie wadium w pieniądzu będzie skuteczne, jeżeli w podanym terminie zostanie zaliczone na rachunku bankowym Zamawiającego.</w:t>
      </w:r>
    </w:p>
    <w:p w:rsidR="00AC1081" w:rsidRPr="00AC1081" w:rsidRDefault="00AC1081" w:rsidP="008A0C1E">
      <w:pPr>
        <w:ind w:left="709" w:hanging="709"/>
        <w:jc w:val="both"/>
      </w:pPr>
      <w:r w:rsidRPr="00AC1081">
        <w:t xml:space="preserve">9.4. </w:t>
      </w:r>
      <w:r w:rsidRPr="00AC1081">
        <w:tab/>
        <w:t>Z treści wadium wnoszonego w formie: poręczenia bankowego, poręczenia spółdzielczej kasy oszczędnościowo-kredytowej, gwarancji bankowej, gwarancji ubezpieczeniowej lub poręczeniach udzielonych przez podmioty, o których mowa w</w:t>
      </w:r>
      <w:r w:rsidR="00106D6C">
        <w:t xml:space="preserve"> art. 6b ust. 5 pkt. 2 ustawy z </w:t>
      </w:r>
      <w:r w:rsidRPr="00AC1081">
        <w:t>dnia 9 listopada 2000 r. o utworzeniu Polskiej Agencji Rozwoju Przedsiębiorczości powinn</w:t>
      </w:r>
      <w:r w:rsidR="00C046D5">
        <w:t>o wynikać bezwarunkowo i nieodwołalnie</w:t>
      </w:r>
      <w:r w:rsidRPr="00AC1081">
        <w:t xml:space="preserve">, na pierwsze pisemne żądanie </w:t>
      </w:r>
      <w:r w:rsidR="00106D6C">
        <w:t>zgłoszone przez Zamawiającego w </w:t>
      </w:r>
      <w:r w:rsidRPr="00AC1081">
        <w:t>terminie związania ofertą, zobowiązanie gwaranta do wypłaty Zama</w:t>
      </w:r>
      <w:r w:rsidR="000F2349">
        <w:t>wiającemu pełnej kwoty wadium w </w:t>
      </w:r>
      <w:r w:rsidRPr="00AC1081">
        <w:t xml:space="preserve">okolicznościach określonych w art. 46 ust. 4a PZP oraz art. 46 ust. 5 PZP. </w:t>
      </w:r>
    </w:p>
    <w:p w:rsidR="00AC1081" w:rsidRPr="00AC1081" w:rsidRDefault="00AC1081" w:rsidP="008A0C1E">
      <w:pPr>
        <w:ind w:left="709" w:hanging="709"/>
        <w:jc w:val="both"/>
      </w:pPr>
      <w:r w:rsidRPr="00AC1081">
        <w:t xml:space="preserve">9.5. </w:t>
      </w:r>
      <w:r w:rsidRPr="00AC1081">
        <w:tab/>
        <w:t>Wadium wnoszone w formie innej niż pieniądz może być załączone w oryginale do oferty lub złożone w oryginale przed upływem terminu składania ofert w siedz</w:t>
      </w:r>
      <w:r w:rsidR="006B4270">
        <w:t>ibie Zamawiającego (kasa</w:t>
      </w:r>
      <w:r w:rsidRPr="00AC1081">
        <w:t>). Wadium musi zabezpieczać ofertę na daną część zamówienia przez cały okres związania ofertą. Oferta Wykonawcy, który nie wniesie wadium lub nie zabezpieczy oferty akceptowalną formą wadium w wyznaczonym terminie, zostanie odrzucona z postępowania na podstawie art. 89 ust. 1 pkt 7b PZP.</w:t>
      </w:r>
    </w:p>
    <w:p w:rsidR="00AC1081" w:rsidRPr="00AC1081" w:rsidRDefault="00AC1081" w:rsidP="008A0C1E">
      <w:pPr>
        <w:spacing w:after="0"/>
        <w:jc w:val="both"/>
      </w:pPr>
      <w:r w:rsidRPr="00AC1081">
        <w:lastRenderedPageBreak/>
        <w:t xml:space="preserve">9.6. </w:t>
      </w:r>
      <w:r w:rsidRPr="00AC1081">
        <w:tab/>
        <w:t>Treść gwarancji wadialnej musi zawierać następujące elementy:</w:t>
      </w:r>
    </w:p>
    <w:p w:rsidR="00AC1081" w:rsidRPr="00AC1081" w:rsidRDefault="00AC1081" w:rsidP="008A0C1E">
      <w:pPr>
        <w:spacing w:after="0"/>
        <w:ind w:left="1134" w:hanging="425"/>
        <w:jc w:val="both"/>
      </w:pPr>
      <w:r w:rsidRPr="00AC1081">
        <w:t xml:space="preserve">1) </w:t>
      </w:r>
      <w:r w:rsidRPr="00AC1081">
        <w:tab/>
        <w:t>nazwę dającego zlecenie (Wykonawcy), beneficjenta gwarancji/poręczenia (Zamawiającego), gwaranta (banku lub instytucji ubezpieczeniowej udzielających gwarancji/poręczenia) oraz wskazanie ich siedzib,</w:t>
      </w:r>
    </w:p>
    <w:p w:rsidR="00AC1081" w:rsidRPr="00AC1081" w:rsidRDefault="00AC1081" w:rsidP="008A0C1E">
      <w:pPr>
        <w:spacing w:after="0"/>
        <w:ind w:left="1134" w:hanging="425"/>
        <w:jc w:val="both"/>
      </w:pPr>
      <w:r w:rsidRPr="00AC1081">
        <w:t xml:space="preserve">2) </w:t>
      </w:r>
      <w:r w:rsidRPr="00AC1081">
        <w:tab/>
        <w:t>określenie wierzytelności, która ma być zabezpieczona gwarancją/poręczeniem – określenie przedmiotu zamówienia</w:t>
      </w:r>
    </w:p>
    <w:p w:rsidR="00AC1081" w:rsidRPr="00AC1081" w:rsidRDefault="00AC1081" w:rsidP="008A0C1E">
      <w:pPr>
        <w:spacing w:after="0"/>
        <w:ind w:left="1134" w:hanging="425"/>
        <w:jc w:val="both"/>
      </w:pPr>
      <w:r w:rsidRPr="00AC1081">
        <w:t xml:space="preserve">3) </w:t>
      </w:r>
      <w:r w:rsidRPr="00AC1081">
        <w:tab/>
        <w:t>kwotę gwarancji/poręczenia,</w:t>
      </w:r>
    </w:p>
    <w:p w:rsidR="00AC1081" w:rsidRPr="00AC1081" w:rsidRDefault="00CA614C" w:rsidP="00106D6C">
      <w:pPr>
        <w:spacing w:after="0"/>
        <w:ind w:left="1134" w:hanging="425"/>
        <w:jc w:val="both"/>
      </w:pPr>
      <w:r>
        <w:t xml:space="preserve">4)    </w:t>
      </w:r>
      <w:r w:rsidR="00AC1081" w:rsidRPr="00AC1081">
        <w:t xml:space="preserve">zobowiązanie gwaranta/poręczyciela do zapłacenia </w:t>
      </w:r>
      <w:r w:rsidR="00106D6C">
        <w:t xml:space="preserve">bezwarunkowo </w:t>
      </w:r>
      <w:r w:rsidR="00AC1081" w:rsidRPr="00AC1081">
        <w:t xml:space="preserve">i nieodwołalnie kwoty gwarancji/poręczenia na pierwsze </w:t>
      </w:r>
      <w:r w:rsidR="00106D6C">
        <w:t>pisemne żądanie Zamawiającego w </w:t>
      </w:r>
      <w:r w:rsidR="00AC1081" w:rsidRPr="00AC1081">
        <w:t>okolicznościach określonych w art. 46 ust. 4a PZP oraz art. 46 ust. 5 PZP .</w:t>
      </w:r>
    </w:p>
    <w:p w:rsidR="00AC1081" w:rsidRPr="00AC1081" w:rsidRDefault="00AC1081"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10. TERMIN ZWIĄZANIA OFERTĄ</w:t>
            </w:r>
          </w:p>
        </w:tc>
      </w:tr>
    </w:tbl>
    <w:p w:rsidR="00AC1081" w:rsidRPr="00AC1081" w:rsidRDefault="00AC1081" w:rsidP="00E7752F">
      <w:pPr>
        <w:jc w:val="both"/>
      </w:pPr>
    </w:p>
    <w:p w:rsidR="00AC1081" w:rsidRPr="00AC1081" w:rsidRDefault="00AC1081" w:rsidP="00534176">
      <w:pPr>
        <w:ind w:left="709" w:hanging="709"/>
        <w:jc w:val="both"/>
      </w:pPr>
      <w:r w:rsidRPr="00AC1081">
        <w:t xml:space="preserve">10.1. </w:t>
      </w:r>
      <w:r w:rsidRPr="00AC1081">
        <w:tab/>
        <w:t>Termin, którym Wykonawca będzie związan</w:t>
      </w:r>
      <w:r w:rsidR="00BE2997">
        <w:t>y złożoną ofertą wynosi 60 dni. B</w:t>
      </w:r>
      <w:r w:rsidRPr="00AC1081">
        <w:t>ieg terminu rozpoczyna się wraz z upływem terminu składania ofert.</w:t>
      </w:r>
    </w:p>
    <w:p w:rsidR="00AC1081" w:rsidRPr="00AC1081" w:rsidRDefault="00DF3104" w:rsidP="00534176">
      <w:pPr>
        <w:ind w:left="709" w:hanging="709"/>
        <w:jc w:val="both"/>
      </w:pPr>
      <w:r>
        <w:t xml:space="preserve">10.2     </w:t>
      </w:r>
      <w:r w:rsidR="00534176">
        <w:t xml:space="preserve"> </w:t>
      </w:r>
      <w:r w:rsidR="00AC1081" w:rsidRPr="00AC1081">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C1081" w:rsidRPr="00AC1081" w:rsidRDefault="00AC1081" w:rsidP="00534176">
      <w:pPr>
        <w:ind w:left="709" w:hanging="709"/>
        <w:jc w:val="both"/>
      </w:pPr>
      <w:r w:rsidRPr="00AC1081">
        <w:t>10.3.</w:t>
      </w:r>
      <w:r w:rsidRPr="00AC1081">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C1081" w:rsidRPr="00534176" w:rsidRDefault="00AC1081"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534176" w:rsidTr="00343F8F">
        <w:tc>
          <w:tcPr>
            <w:tcW w:w="9073" w:type="dxa"/>
            <w:shd w:val="clear" w:color="auto" w:fill="E7E6E6"/>
          </w:tcPr>
          <w:p w:rsidR="00AC1081" w:rsidRPr="00534176" w:rsidRDefault="00AC1081" w:rsidP="00E7752F">
            <w:pPr>
              <w:jc w:val="both"/>
              <w:rPr>
                <w:b/>
              </w:rPr>
            </w:pPr>
            <w:r w:rsidRPr="00534176">
              <w:rPr>
                <w:b/>
              </w:rPr>
              <w:t>11. OPIS SPOSOBU PRZYGOTOWANIA OFERT</w:t>
            </w:r>
          </w:p>
        </w:tc>
      </w:tr>
    </w:tbl>
    <w:p w:rsidR="00AC1081" w:rsidRPr="00AC1081" w:rsidRDefault="00AC1081" w:rsidP="00E7752F">
      <w:pPr>
        <w:jc w:val="both"/>
      </w:pPr>
    </w:p>
    <w:p w:rsidR="00AC1081" w:rsidRDefault="009C00A9" w:rsidP="00353AD5">
      <w:pPr>
        <w:ind w:left="709" w:hanging="709"/>
        <w:jc w:val="both"/>
      </w:pPr>
      <w:r>
        <w:t xml:space="preserve">11.1. </w:t>
      </w:r>
      <w:r w:rsidR="00353AD5">
        <w:t xml:space="preserve"> </w:t>
      </w:r>
      <w:r w:rsidR="00292842">
        <w:t xml:space="preserve">Oferta musi być sporządzona z </w:t>
      </w:r>
      <w:r w:rsidR="00AC1081" w:rsidRPr="00AC1081">
        <w:t>zachowaniem formy pisemnej pod rygorem nieważności. </w:t>
      </w:r>
      <w:r w:rsidR="00353AD5">
        <w:t xml:space="preserve"> </w:t>
      </w:r>
      <w:r w:rsidR="00AC1081" w:rsidRPr="00AC1081">
        <w:t>Oferta musi być napisana w języku polskim, powinna być sporządzona czytelnie za pomocą maszyny do pisania, komputera lub ręcznie, w sposób uniemożliwiający łatwe usunięcie zapisów, oraz podpisana przez osobę upoważnioną.</w:t>
      </w:r>
    </w:p>
    <w:p w:rsidR="00292842" w:rsidRPr="00AC1081" w:rsidRDefault="00292842" w:rsidP="00292842">
      <w:pPr>
        <w:ind w:left="709" w:hanging="709"/>
        <w:jc w:val="both"/>
      </w:pPr>
      <w:r>
        <w:t xml:space="preserve">11.2      </w:t>
      </w:r>
      <w:r w:rsidRPr="00292842">
        <w:t>Oferta winna być sporządzona i złożona zgodnie z przepisami P.Z.P. oraz SIWZ  tj. w sposób nie powodujący jej odrzucenia na podstawie art. 89 ust 1 P.Z.P..</w:t>
      </w:r>
    </w:p>
    <w:p w:rsidR="00AC1081" w:rsidRPr="00AC1081" w:rsidRDefault="007A31E1" w:rsidP="007B3C2D">
      <w:pPr>
        <w:ind w:left="709" w:hanging="709"/>
        <w:jc w:val="both"/>
      </w:pPr>
      <w:r>
        <w:t>11.3</w:t>
      </w:r>
      <w:r w:rsidR="009C00A9">
        <w:t xml:space="preserve">  </w:t>
      </w:r>
      <w:r w:rsidR="007B3C2D">
        <w:t xml:space="preserve"> </w:t>
      </w:r>
      <w:r w:rsidR="00AC1081" w:rsidRPr="00AC1081">
        <w:t>W przypadku podpisania oferty przez pełnomocnika do oferty należy dołączyć stosowne pełnomocnictwo dla takiego pełnomocnika. Pełnomoc</w:t>
      </w:r>
      <w:r w:rsidR="00F041D0">
        <w:t>nictwo powinno być załączone w</w:t>
      </w:r>
      <w:r w:rsidR="00046AF7">
        <w:t> </w:t>
      </w:r>
      <w:r w:rsidR="004B0074">
        <w:t>o</w:t>
      </w:r>
      <w:r w:rsidR="00AC1081" w:rsidRPr="00AC1081">
        <w:t>ryginale lub kopii notarialnie potwierdzonej.</w:t>
      </w:r>
    </w:p>
    <w:p w:rsidR="00AC1081" w:rsidRPr="00AC1081" w:rsidRDefault="007A31E1" w:rsidP="007B3C2D">
      <w:pPr>
        <w:ind w:left="709" w:hanging="709"/>
        <w:jc w:val="both"/>
      </w:pPr>
      <w:r>
        <w:t>11.4</w:t>
      </w:r>
      <w:r w:rsidR="00FF3C30">
        <w:t xml:space="preserve">   </w:t>
      </w:r>
      <w:r w:rsidR="007B3C2D">
        <w:t xml:space="preserve">    </w:t>
      </w:r>
      <w:r w:rsidR="00AC1081" w:rsidRPr="00AC1081">
        <w:t>Wykonawcy ponoszą wszelkie koszty związane z przygotowaniem i złożeniem oferty.</w:t>
      </w:r>
    </w:p>
    <w:p w:rsidR="007A31E1" w:rsidRPr="00AC1081" w:rsidRDefault="007A31E1" w:rsidP="007A31E1">
      <w:pPr>
        <w:ind w:left="709" w:hanging="709"/>
        <w:jc w:val="both"/>
      </w:pPr>
      <w:r>
        <w:t>11.5</w:t>
      </w:r>
      <w:r w:rsidR="009C00A9">
        <w:t xml:space="preserve"> </w:t>
      </w:r>
      <w:r w:rsidR="007B3C2D">
        <w:t xml:space="preserve">   </w:t>
      </w:r>
      <w:r w:rsidR="009C00A9">
        <w:t xml:space="preserve"> </w:t>
      </w:r>
      <w:r w:rsidR="00AC1081" w:rsidRPr="00AC1081">
        <w:t>Wszelkie poprawki lub zmiany w tekście oferty muszą być parafowane własnoręcznie przez osobę podpisującą ofertę.</w:t>
      </w:r>
    </w:p>
    <w:p w:rsidR="00AC1081" w:rsidRDefault="007A31E1" w:rsidP="007A31E1">
      <w:pPr>
        <w:spacing w:after="0"/>
        <w:ind w:left="709" w:hanging="709"/>
        <w:jc w:val="both"/>
      </w:pPr>
      <w:r>
        <w:lastRenderedPageBreak/>
        <w:t>11.6</w:t>
      </w:r>
      <w:r w:rsidR="009C00A9">
        <w:t xml:space="preserve"> </w:t>
      </w:r>
      <w:r w:rsidR="007B3C2D">
        <w:t xml:space="preserve">      </w:t>
      </w:r>
      <w:r w:rsidR="00AC1081" w:rsidRPr="00AC1081">
        <w:t>Wykonawcy przedstawiają ofertę zgodnie ze wszystkimi wymaganiami określonymi w SIWZ.</w:t>
      </w:r>
    </w:p>
    <w:p w:rsidR="007A31E1" w:rsidRDefault="00EF16F4" w:rsidP="00D84A4E">
      <w:pPr>
        <w:ind w:left="709" w:hanging="709"/>
        <w:jc w:val="both"/>
      </w:pPr>
      <w:r>
        <w:t xml:space="preserve">              </w:t>
      </w:r>
      <w:r w:rsidRPr="00EF16F4">
        <w:t>Zamawiaj</w:t>
      </w:r>
      <w:r w:rsidRPr="00EF16F4">
        <w:rPr>
          <w:rFonts w:hint="cs"/>
        </w:rPr>
        <w:t>ą</w:t>
      </w:r>
      <w:r w:rsidRPr="00EF16F4">
        <w:t>cy dopuszcza sk</w:t>
      </w:r>
      <w:r w:rsidRPr="00EF16F4">
        <w:rPr>
          <w:rFonts w:hint="cs"/>
        </w:rPr>
        <w:t>ł</w:t>
      </w:r>
      <w:r w:rsidRPr="00EF16F4">
        <w:t>adan</w:t>
      </w:r>
      <w:r>
        <w:t>ie ofert na poszczególne części</w:t>
      </w:r>
      <w:r w:rsidRPr="00EF16F4">
        <w:t>, lecz nie dopuszcza mo</w:t>
      </w:r>
      <w:r w:rsidRPr="00EF16F4">
        <w:rPr>
          <w:rFonts w:hint="cs"/>
        </w:rPr>
        <w:t>ż</w:t>
      </w:r>
      <w:r w:rsidRPr="00EF16F4">
        <w:t>liwo</w:t>
      </w:r>
      <w:r w:rsidRPr="00EF16F4">
        <w:rPr>
          <w:rFonts w:hint="cs"/>
        </w:rPr>
        <w:t>ś</w:t>
      </w:r>
      <w:r w:rsidRPr="00EF16F4">
        <w:t>ci sk</w:t>
      </w:r>
      <w:r w:rsidRPr="00EF16F4">
        <w:rPr>
          <w:rFonts w:hint="cs"/>
        </w:rPr>
        <w:t>ł</w:t>
      </w:r>
      <w:r w:rsidRPr="00EF16F4">
        <w:t>adania ofert na dow</w:t>
      </w:r>
      <w:r>
        <w:t>olne wybrane pozycje w częściach, w poszczególnych częściach</w:t>
      </w:r>
      <w:r w:rsidRPr="00EF16F4">
        <w:t xml:space="preserve"> musi by</w:t>
      </w:r>
      <w:r w:rsidRPr="00EF16F4">
        <w:rPr>
          <w:rFonts w:hint="cs"/>
        </w:rPr>
        <w:t>ć</w:t>
      </w:r>
      <w:r w:rsidRPr="00EF16F4">
        <w:t xml:space="preserve"> wyceniony pe</w:t>
      </w:r>
      <w:r w:rsidRPr="00EF16F4">
        <w:rPr>
          <w:rFonts w:hint="cs"/>
        </w:rPr>
        <w:t>ł</w:t>
      </w:r>
      <w:r w:rsidRPr="00EF16F4">
        <w:t>en asortyment w ilo</w:t>
      </w:r>
      <w:r w:rsidRPr="00EF16F4">
        <w:rPr>
          <w:rFonts w:hint="cs"/>
        </w:rPr>
        <w:t>ś</w:t>
      </w:r>
      <w:r w:rsidRPr="00EF16F4">
        <w:t>ciach podanych przez ZAMAWIAJĄCEGO. Ofert</w:t>
      </w:r>
      <w:r w:rsidRPr="00EF16F4">
        <w:rPr>
          <w:rFonts w:hint="cs"/>
        </w:rPr>
        <w:t>ę</w:t>
      </w:r>
      <w:r w:rsidRPr="00EF16F4">
        <w:t xml:space="preserve"> mo</w:t>
      </w:r>
      <w:r w:rsidRPr="00EF16F4">
        <w:rPr>
          <w:rFonts w:hint="cs"/>
        </w:rPr>
        <w:t>ż</w:t>
      </w:r>
      <w:r w:rsidRPr="00EF16F4">
        <w:t>na sk</w:t>
      </w:r>
      <w:r w:rsidRPr="00EF16F4">
        <w:rPr>
          <w:rFonts w:hint="cs"/>
        </w:rPr>
        <w:t>ł</w:t>
      </w:r>
      <w:r w:rsidRPr="00EF16F4">
        <w:t>ada</w:t>
      </w:r>
      <w:r w:rsidRPr="00EF16F4">
        <w:rPr>
          <w:rFonts w:hint="cs"/>
        </w:rPr>
        <w:t>ć</w:t>
      </w:r>
      <w:r w:rsidRPr="00EF16F4">
        <w:t xml:space="preserve"> w odniesieniu do je</w:t>
      </w:r>
      <w:r>
        <w:t>dnego, kilku lub wszystkich części</w:t>
      </w:r>
      <w:r w:rsidRPr="00EF16F4">
        <w:t>.</w:t>
      </w:r>
    </w:p>
    <w:p w:rsidR="00D84A4E" w:rsidRDefault="007A31E1" w:rsidP="00D84A4E">
      <w:pPr>
        <w:ind w:left="709" w:hanging="709"/>
        <w:jc w:val="both"/>
      </w:pPr>
      <w:r>
        <w:t>11.7     Wszystkie wymagane dokumenty wymienione w SIWZ muszą być złożone w formie oryginału bądź poświadczonej za zgodność z oryginałem kserokopii (poświadczenie każdej zapisanej strony dokumentu). Załączone dokumenty powinny być podpisane przez osobę uprawnioną do reprezentowania Wykonawcy.</w:t>
      </w:r>
    </w:p>
    <w:p w:rsidR="00D84A4E" w:rsidRDefault="00D84A4E" w:rsidP="00D84A4E">
      <w:pPr>
        <w:ind w:left="709" w:hanging="709"/>
        <w:jc w:val="both"/>
      </w:pPr>
      <w:r>
        <w:t xml:space="preserve">11.8     </w:t>
      </w:r>
      <w:r w:rsidR="007A31E1">
        <w:t>Zamawiający wymaga  złożenia oferty i załączników do oferty na formularzach sporządzonych przez Zamawiającego. Załącznik nr. 1 do SIWZ tj. druk Oferta powinien by</w:t>
      </w:r>
      <w:r>
        <w:t>ć wypełniony dla każdej części</w:t>
      </w:r>
      <w:r w:rsidR="007A31E1">
        <w:t xml:space="preserve">  oddzielnie.</w:t>
      </w:r>
    </w:p>
    <w:p w:rsidR="007A31E1" w:rsidRDefault="00D84A4E" w:rsidP="00D84A4E">
      <w:pPr>
        <w:ind w:left="709" w:hanging="709"/>
        <w:jc w:val="both"/>
      </w:pPr>
      <w:r>
        <w:t xml:space="preserve">11.9    </w:t>
      </w:r>
      <w:r w:rsidR="007A31E1">
        <w:t>W przypadku oferowania opakowania handlowego danego asortymentu innego niż w SIWZ, Zamawiający wymaga zaokrąglenia ilości opakowań w górę ( do pełnego opakowania np.: 11,2 op. = 12 op.) , a w załączniku nr 2 ( formularz cenowy) należy wpisać zmodyfikowaną ilość pełnych opakowań.</w:t>
      </w:r>
    </w:p>
    <w:p w:rsidR="007A31E1" w:rsidRPr="00353AD5" w:rsidRDefault="00D84A4E" w:rsidP="00D84A4E">
      <w:pPr>
        <w:ind w:left="709" w:hanging="709"/>
        <w:jc w:val="both"/>
        <w:rPr>
          <w:b/>
        </w:rPr>
      </w:pPr>
      <w:r w:rsidRPr="00353AD5">
        <w:rPr>
          <w:b/>
        </w:rPr>
        <w:t xml:space="preserve">11.9 a. </w:t>
      </w:r>
      <w:r w:rsidR="007A31E1" w:rsidRPr="00353AD5">
        <w:rPr>
          <w:b/>
        </w:rPr>
        <w:t>Oferowane opakowanie bezpośrednie leku tzn. opakowan</w:t>
      </w:r>
      <w:r w:rsidR="00353AD5" w:rsidRPr="00353AD5">
        <w:rPr>
          <w:b/>
        </w:rPr>
        <w:t>ie mające bezpośredni kontakt z </w:t>
      </w:r>
      <w:r w:rsidR="007A31E1" w:rsidRPr="00353AD5">
        <w:rPr>
          <w:b/>
        </w:rPr>
        <w:t>lekiem (np. buteleczka, fiolka  itp. ) będzie zawierać nie więcej niż 30 tabletek, chyba że opakowanie zawiera blistry.</w:t>
      </w:r>
    </w:p>
    <w:p w:rsidR="007A31E1" w:rsidRDefault="00D84A4E" w:rsidP="00D84A4E">
      <w:pPr>
        <w:ind w:left="709" w:hanging="709"/>
        <w:jc w:val="both"/>
      </w:pPr>
      <w:r>
        <w:t xml:space="preserve">11.9 </w:t>
      </w:r>
      <w:r w:rsidR="00353AD5">
        <w:t>b.</w:t>
      </w:r>
      <w:r w:rsidR="00353AD5">
        <w:tab/>
        <w:t>Wyjątek stanowią leki</w:t>
      </w:r>
      <w:r w:rsidR="007A31E1">
        <w:t>, które mimo zarejestrowania opakowań z mniejszą zawartością tabletek posiadają w obrocie tylko opakowania z większą ilością tabletek np.: Baclofen</w:t>
      </w:r>
    </w:p>
    <w:p w:rsidR="007A31E1" w:rsidRDefault="00D84A4E" w:rsidP="00D84A4E">
      <w:pPr>
        <w:ind w:left="709" w:hanging="709"/>
        <w:jc w:val="both"/>
      </w:pPr>
      <w:r>
        <w:t xml:space="preserve">11.9 </w:t>
      </w:r>
      <w:r w:rsidR="007A31E1">
        <w:t>c.</w:t>
      </w:r>
      <w:r w:rsidR="007A31E1">
        <w:tab/>
        <w:t>Zamawiający używając w opisie przedmiotu zamówienia słów  „opakowanie bezpieczne” określa opakowanie typu: KabiPack , worek Viaflo, Ecoflac itp.</w:t>
      </w:r>
    </w:p>
    <w:p w:rsidR="007A31E1" w:rsidRDefault="00D84A4E" w:rsidP="00D84A4E">
      <w:pPr>
        <w:ind w:left="709" w:hanging="709"/>
        <w:jc w:val="both"/>
      </w:pPr>
      <w:r>
        <w:t>11</w:t>
      </w:r>
      <w:r w:rsidR="007A31E1">
        <w:t>.</w:t>
      </w:r>
      <w:r>
        <w:t>10</w:t>
      </w:r>
      <w:r w:rsidR="007A31E1">
        <w:tab/>
        <w:t>W przypadku okresowego braku produkcji oferowanego leku (okresowy brak na rynku ), należy wycenić tę pozycję, podając jego cenę zmodyfikowaną w sposób pozwalający na dostawę leku w przypadku wznowienia produkcji, dostaw itp. oraz nanieść informację o jej tymczasowym braku pod pakietem.</w:t>
      </w:r>
    </w:p>
    <w:p w:rsidR="007A31E1" w:rsidRDefault="00D84A4E" w:rsidP="00353AD5">
      <w:pPr>
        <w:ind w:left="709" w:hanging="709"/>
        <w:jc w:val="both"/>
      </w:pPr>
      <w:r>
        <w:t>11</w:t>
      </w:r>
      <w:r w:rsidR="007A31E1">
        <w:t>.</w:t>
      </w:r>
      <w:r>
        <w:t>11</w:t>
      </w:r>
      <w:r w:rsidR="007A31E1">
        <w:tab/>
        <w:t xml:space="preserve">Zamawiający wyraża zgodę na zamienne zaoferowanie leków w postaci tabletek, drażetek, kapsułek itp.(np. drażetek na tabl. dojelitowe, tabletki na drażetki , w tym powlekane itp.), celem zaoferowania korzystniejszej  oferty cenowej, z wyjątkiem leków o modyfikowanej postaci np.: tabletki o kontrolowanym uwalnianiu, przedłużonym działaniu itp. </w:t>
      </w:r>
    </w:p>
    <w:p w:rsidR="007A31E1" w:rsidRPr="00353AD5" w:rsidRDefault="00353AD5" w:rsidP="00353AD5">
      <w:pPr>
        <w:ind w:left="709" w:hanging="709"/>
        <w:jc w:val="both"/>
        <w:rPr>
          <w:b/>
        </w:rPr>
      </w:pPr>
      <w:r w:rsidRPr="00353AD5">
        <w:rPr>
          <w:b/>
        </w:rPr>
        <w:t>11</w:t>
      </w:r>
      <w:r w:rsidR="007A31E1" w:rsidRPr="00353AD5">
        <w:rPr>
          <w:b/>
        </w:rPr>
        <w:t>.</w:t>
      </w:r>
      <w:r>
        <w:rPr>
          <w:b/>
        </w:rPr>
        <w:t>11</w:t>
      </w:r>
      <w:r w:rsidRPr="00353AD5">
        <w:rPr>
          <w:b/>
        </w:rPr>
        <w:t>a</w:t>
      </w:r>
      <w:r w:rsidR="007A31E1" w:rsidRPr="00353AD5">
        <w:rPr>
          <w:b/>
        </w:rPr>
        <w:t xml:space="preserve"> Zamawiający nie dopuszcza zamiany w przypadku leków iniekcyjnych np. fiolka. na amp. itp.  ale rozważy taką możliwość po zadaniu pytania przez Wykonawcę.   </w:t>
      </w:r>
    </w:p>
    <w:p w:rsidR="007A31E1" w:rsidRPr="00353AD5" w:rsidRDefault="00353AD5" w:rsidP="00353AD5">
      <w:pPr>
        <w:ind w:left="709" w:hanging="709"/>
        <w:jc w:val="both"/>
        <w:rPr>
          <w:b/>
        </w:rPr>
      </w:pPr>
      <w:r w:rsidRPr="00353AD5">
        <w:rPr>
          <w:b/>
        </w:rPr>
        <w:t xml:space="preserve">11.12  </w:t>
      </w:r>
      <w:r>
        <w:rPr>
          <w:b/>
        </w:rPr>
        <w:t xml:space="preserve"> </w:t>
      </w:r>
      <w:r w:rsidR="007A31E1" w:rsidRPr="00353AD5">
        <w:rPr>
          <w:b/>
        </w:rPr>
        <w:t>Zamawiający wymaga, aby produkty lecznicze o tej samej nazwie międzynarodowej i w tej samej postaci, a występujące w różnych dawkach pochodziły od jednego producenta (nie łączyć produktów leczniczych różnych producentów).</w:t>
      </w:r>
    </w:p>
    <w:p w:rsidR="007A31E1" w:rsidRPr="009E1D73" w:rsidRDefault="00353AD5" w:rsidP="009E1D73">
      <w:pPr>
        <w:ind w:left="709" w:hanging="709"/>
        <w:jc w:val="both"/>
        <w:rPr>
          <w:b/>
        </w:rPr>
      </w:pPr>
      <w:r w:rsidRPr="00353AD5">
        <w:rPr>
          <w:b/>
        </w:rPr>
        <w:t>11.13</w:t>
      </w:r>
      <w:r w:rsidR="007A31E1" w:rsidRPr="00353AD5">
        <w:rPr>
          <w:b/>
        </w:rPr>
        <w:t xml:space="preserve"> </w:t>
      </w:r>
      <w:r>
        <w:rPr>
          <w:b/>
        </w:rPr>
        <w:t xml:space="preserve">   </w:t>
      </w:r>
      <w:r w:rsidR="007A31E1" w:rsidRPr="00353AD5">
        <w:rPr>
          <w:b/>
        </w:rPr>
        <w:t>Zamawiający nie dopuszcza zaoferowania suplementów diety w dostarczanym towarze</w:t>
      </w:r>
    </w:p>
    <w:p w:rsidR="009E1D73" w:rsidRPr="00AC1081" w:rsidRDefault="009E1D73" w:rsidP="00775E73">
      <w:pPr>
        <w:ind w:left="709" w:hanging="709"/>
        <w:jc w:val="both"/>
      </w:pPr>
      <w:r>
        <w:t xml:space="preserve">11.14  W </w:t>
      </w:r>
      <w:r w:rsidRPr="009E1D73">
        <w:t>przypadku oferowania produktów leczniczych objętych Ustawą</w:t>
      </w:r>
      <w:r>
        <w:t xml:space="preserve"> z dnia 12.05.2011 r. o </w:t>
      </w:r>
      <w:r w:rsidRPr="009E1D73">
        <w:t>refundacji leków, środków spożywczych specjalnego przeznaczenia żywieniowego oraz wyrobów medycznych (Dz. U. nr. 122 z 2011 r. poz. 696 z późn.zm.) oferta winna być zgodna z Załącznikami do obowiązującego Obwieszczenia MZ na dzień składania ofert.</w:t>
      </w:r>
    </w:p>
    <w:p w:rsidR="00AC1081" w:rsidRPr="00AC1081" w:rsidRDefault="000F30A7" w:rsidP="007B3C2D">
      <w:pPr>
        <w:ind w:left="709" w:hanging="709"/>
        <w:jc w:val="both"/>
      </w:pPr>
      <w:r>
        <w:lastRenderedPageBreak/>
        <w:t>11.15</w:t>
      </w:r>
      <w:r w:rsidR="009C00A9">
        <w:t xml:space="preserve"> </w:t>
      </w:r>
      <w:r w:rsidR="0083532A">
        <w:t xml:space="preserve">    </w:t>
      </w:r>
      <w:r w:rsidR="00AC1081" w:rsidRPr="00AC1081">
        <w:t xml:space="preserve">Oferta musi zawierać: </w:t>
      </w:r>
    </w:p>
    <w:p w:rsidR="00AC1081" w:rsidRPr="0055271E" w:rsidRDefault="00AC1081" w:rsidP="00D659DD">
      <w:pPr>
        <w:ind w:left="993" w:hanging="283"/>
        <w:jc w:val="both"/>
      </w:pPr>
      <w:r w:rsidRPr="0055271E">
        <w:t>1)</w:t>
      </w:r>
      <w:r w:rsidRPr="0055271E">
        <w:tab/>
      </w:r>
      <w:r w:rsidR="0055271E" w:rsidRPr="0055271E">
        <w:t>formularz Oferty (załącznik nr 1 do SIWZ) wraz z Formularzem C</w:t>
      </w:r>
      <w:r w:rsidR="004900B8">
        <w:t>enowym (załącznik nr 2 do SIWZ)</w:t>
      </w:r>
    </w:p>
    <w:p w:rsidR="00AC1081" w:rsidRPr="00AC1081" w:rsidRDefault="00AC1081" w:rsidP="00D659DD">
      <w:pPr>
        <w:ind w:left="993" w:hanging="283"/>
        <w:jc w:val="both"/>
      </w:pPr>
      <w:r w:rsidRPr="00AC1081">
        <w:t>2)</w:t>
      </w:r>
      <w:r w:rsidRPr="00AC1081">
        <w:tab/>
        <w:t>pełnomocnictwo do złożenia oferty, o ile prawo do podpisania oferty nie wynika z innych dokumentów złożonych wraz z ofertą; pełnomo</w:t>
      </w:r>
      <w:r w:rsidR="001D79FB">
        <w:t>cnictwo powinno być załączone w </w:t>
      </w:r>
      <w:r w:rsidRPr="00AC1081">
        <w:t>oryginale lub kopii notarialnie potwierdzonej,</w:t>
      </w:r>
    </w:p>
    <w:p w:rsidR="00AC1081" w:rsidRPr="00AC1081" w:rsidRDefault="00AC1081" w:rsidP="00D659DD">
      <w:pPr>
        <w:ind w:left="993" w:hanging="283"/>
        <w:jc w:val="both"/>
      </w:pPr>
      <w:r w:rsidRPr="00AC1081">
        <w:t>3)</w:t>
      </w:r>
      <w:r w:rsidRPr="00AC1081">
        <w:tab/>
        <w:t>pełnomocnictwo dla pełnomocnika ustanowionego przez Wykonawców wspólnie ubiegających się o udzielenie zamówienia, pełnomo</w:t>
      </w:r>
      <w:r w:rsidR="00046AF7">
        <w:t>cnictwo powinno być załączone w </w:t>
      </w:r>
      <w:r w:rsidRPr="00AC1081">
        <w:t>oryginale lub kopii notarialnie potwierdzonej,</w:t>
      </w:r>
    </w:p>
    <w:p w:rsidR="00AC1081" w:rsidRPr="00AC1081" w:rsidRDefault="00AC1081" w:rsidP="00D659DD">
      <w:pPr>
        <w:ind w:left="993" w:hanging="283"/>
        <w:jc w:val="both"/>
      </w:pPr>
      <w:r w:rsidRPr="00AC1081">
        <w:t>4)</w:t>
      </w:r>
      <w:r w:rsidRPr="00AC1081">
        <w:tab/>
      </w:r>
      <w:r w:rsidR="0083532A" w:rsidRPr="0083532A">
        <w:t>Ośw</w:t>
      </w:r>
      <w:r w:rsidR="0083532A">
        <w:t>iadczenia wymienione w punkcie 7</w:t>
      </w:r>
      <w:r w:rsidR="0083532A" w:rsidRPr="0083532A">
        <w:t>.1</w:t>
      </w:r>
      <w:r w:rsidR="00B415C1">
        <w:t xml:space="preserve">a, 7.9c i 7.12 </w:t>
      </w:r>
      <w:r w:rsidR="0083532A">
        <w:t>SIWZ (JEDZ)</w:t>
      </w:r>
      <w:r w:rsidR="0083532A" w:rsidRPr="0083532A">
        <w:t>.</w:t>
      </w:r>
    </w:p>
    <w:p w:rsidR="00B415C1" w:rsidRPr="00AC07DD" w:rsidRDefault="00B415C1" w:rsidP="00B415C1">
      <w:pPr>
        <w:spacing w:after="0"/>
        <w:ind w:left="993" w:hanging="283"/>
        <w:jc w:val="both"/>
        <w:rPr>
          <w:u w:val="single"/>
        </w:rPr>
      </w:pPr>
      <w:r>
        <w:t xml:space="preserve">      </w:t>
      </w:r>
      <w:r w:rsidRPr="00AC07DD">
        <w:rPr>
          <w:u w:val="single"/>
        </w:rPr>
        <w:t>Sposób przygotowania i przekazania oświadczenia (JEDZ)</w:t>
      </w:r>
    </w:p>
    <w:p w:rsidR="00B415C1" w:rsidRDefault="00B415C1" w:rsidP="00B415C1">
      <w:pPr>
        <w:spacing w:after="0"/>
        <w:ind w:left="993" w:hanging="283"/>
        <w:jc w:val="both"/>
      </w:pPr>
      <w:r>
        <w:t xml:space="preserve">      a. Wykonawca przygotowuje dokument elektroniczny, o którym mowa w pkt 7.1a, wypełniając Jednolity Europejski Dokument Zamówienia (JEDZ) przy pomocy narzędzia ESPD lub innych dostępnych narzędzia lub oprogramowania.</w:t>
      </w:r>
    </w:p>
    <w:p w:rsidR="00B415C1" w:rsidRDefault="00B415C1" w:rsidP="00B415C1">
      <w:pPr>
        <w:spacing w:after="0"/>
        <w:ind w:left="993" w:hanging="283"/>
        <w:jc w:val="both"/>
      </w:pPr>
      <w:r>
        <w:t xml:space="preserve">      b.  Zamawiający dopuszcza w szczególności następujący format przesyłanych danych: pdf, doc, docx, rtf, xps, odt.</w:t>
      </w:r>
    </w:p>
    <w:p w:rsidR="00B415C1" w:rsidRDefault="00B415C1" w:rsidP="00B415C1">
      <w:pPr>
        <w:spacing w:after="0"/>
        <w:ind w:left="993" w:hanging="283"/>
        <w:jc w:val="both"/>
      </w:pPr>
      <w:r>
        <w:t xml:space="preserve">      c.  Po stworzeniu lub wygenerowaniu dokumentu elektronicznego, Wykonawca podpisuje JEDZ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 </w:t>
      </w:r>
    </w:p>
    <w:p w:rsidR="00B415C1" w:rsidRDefault="00B415C1" w:rsidP="00B415C1">
      <w:pPr>
        <w:spacing w:after="0"/>
        <w:ind w:left="993" w:hanging="283"/>
        <w:jc w:val="both"/>
      </w:pPr>
      <w:r>
        <w:t xml:space="preserve">      d. Podpisany dokument elektroniczny JEDZ powinien zostać zaszyfrowany, tj. opatrzony hasłem dostępowym. W tym celu wykonawca może posłużyć się narzędziami oferowanymi przez oprogramowanie, w którym przygotowuje dokument oświadczenia (np. Adobe Acrobat), lub skorzystać z dostępnych na rynku narzędzi na licencji open-source (np. 7-Zip)</w:t>
      </w:r>
    </w:p>
    <w:p w:rsidR="00B415C1" w:rsidRDefault="00B415C1" w:rsidP="00ED420A">
      <w:pPr>
        <w:spacing w:after="0"/>
        <w:ind w:left="993" w:hanging="283"/>
        <w:jc w:val="both"/>
      </w:pPr>
      <w:r>
        <w:t xml:space="preserve">      e.  Wykonawca zamieszcza hasło do</w:t>
      </w:r>
      <w:r w:rsidR="00ED420A">
        <w:t>stęp</w:t>
      </w:r>
      <w:r w:rsidR="002446F2">
        <w:t xml:space="preserve">u do pliku JEDZ w punkcie III </w:t>
      </w:r>
      <w:r>
        <w:t xml:space="preserve"> formularza  oferty, składanego w formie pisemnej. Treść oferty może zwierać, jeśli to niezbędne, również inne informacje dla prawidłowego dostępu do dokumentu, w szczególności informacje o wykorzystanym programie szyfrującym lub procedurze odszyfrowania danych zawartych w JEDZ.</w:t>
      </w:r>
    </w:p>
    <w:p w:rsidR="00B415C1" w:rsidRDefault="00ED420A" w:rsidP="00ED420A">
      <w:pPr>
        <w:spacing w:after="0"/>
        <w:ind w:left="993" w:hanging="283"/>
        <w:jc w:val="both"/>
      </w:pPr>
      <w:r>
        <w:t xml:space="preserve">      f. </w:t>
      </w:r>
      <w:r w:rsidR="00B415C1">
        <w:t>Wykonawca przesyła podpisany kwalifiko</w:t>
      </w:r>
      <w:r>
        <w:t>wanym podpisem elektronicznym i </w:t>
      </w:r>
      <w:r w:rsidR="00B415C1">
        <w:t>zaszyfrowany JEDZ na adres poczty elektronicznej</w:t>
      </w:r>
      <w:r w:rsidR="00545744">
        <w:t>:</w:t>
      </w:r>
      <w:r w:rsidR="00B415C1">
        <w:t xml:space="preserve"> </w:t>
      </w:r>
    </w:p>
    <w:p w:rsidR="00545744" w:rsidRDefault="00545744" w:rsidP="00ED420A">
      <w:pPr>
        <w:spacing w:after="0"/>
        <w:ind w:left="993" w:hanging="283"/>
        <w:jc w:val="both"/>
      </w:pPr>
      <w:r>
        <w:t xml:space="preserve">     </w:t>
      </w:r>
      <w:hyperlink r:id="rId11" w:history="1">
        <w:r w:rsidRPr="00545744">
          <w:rPr>
            <w:rStyle w:val="Hipercze"/>
          </w:rPr>
          <w:t>zampubliczne@spzoz-przeworsk.home.pl</w:t>
        </w:r>
      </w:hyperlink>
    </w:p>
    <w:p w:rsidR="00B415C1" w:rsidRDefault="00545744" w:rsidP="00545744">
      <w:pPr>
        <w:spacing w:after="0"/>
        <w:ind w:left="993" w:hanging="283"/>
        <w:jc w:val="both"/>
      </w:pPr>
      <w:r>
        <w:t xml:space="preserve">      </w:t>
      </w:r>
      <w:r w:rsidR="00B415C1">
        <w:t>Oświadczenie JEDZ powinno zostać złożone w taki sposób, by dokument dotarł do zamawiającego przed upływem terminu składania ofert, wskazaneg</w:t>
      </w:r>
      <w:r>
        <w:t>o w punkcie 12.1 SIWZ</w:t>
      </w:r>
      <w:r w:rsidR="00B415C1">
        <w:t>. W temacie wiadomości Wykonawca powinien</w:t>
      </w:r>
      <w:r>
        <w:t xml:space="preserve"> wskazać numer postępowania a w </w:t>
      </w:r>
      <w:r w:rsidR="00B415C1">
        <w:t>treści wiadomości Wykonawca powinien wskazać dodatkowo nazwę postępowania, którego JEDZ dotyczy oraz nazwę Wykonawcy albo dowolne oznaczenie pozwalające na jego identyfikację.</w:t>
      </w:r>
    </w:p>
    <w:p w:rsidR="00B415C1" w:rsidRDefault="00545744" w:rsidP="00545744">
      <w:pPr>
        <w:spacing w:after="0"/>
        <w:ind w:left="993" w:hanging="283"/>
        <w:jc w:val="both"/>
      </w:pPr>
      <w:r>
        <w:t xml:space="preserve">      g. </w:t>
      </w:r>
      <w:r w:rsidR="00B415C1" w:rsidRPr="00545744">
        <w:rPr>
          <w:b/>
        </w:rPr>
        <w:t>UWAGA!</w:t>
      </w:r>
      <w:r w:rsidR="00B415C1">
        <w:t xml:space="preserve"> Nie dopuszcza się składania JEDZ wraz z ofertą pisemną na nośniku danych (np. płycie CD, pendrivie), ponieważ taka forma nie spełnia wymogu złożenia dokumentów przy użyciu środków komunikacji elektronicznej w rozumieniu przepisów ustawy z dnia 18.07.2002 r. o świadczeniu usług drogą elektroniczną.</w:t>
      </w:r>
    </w:p>
    <w:p w:rsidR="00B415C1" w:rsidRDefault="00545744" w:rsidP="00545744">
      <w:pPr>
        <w:spacing w:after="0"/>
        <w:ind w:left="993" w:hanging="283"/>
        <w:jc w:val="both"/>
      </w:pPr>
      <w:r>
        <w:lastRenderedPageBreak/>
        <w:t xml:space="preserve">      h. </w:t>
      </w:r>
      <w:r w:rsidR="00B415C1">
        <w:t>Wykonawca przesyłając JEDZ, żąda potwierdzenia dostarczenia wiadomości zawierającej JEDZ. Datą przesłania JEDZ będzie potwierdzenie dostarczenia wiadomości zawierającej JEDZ z serwera pocztowego zamawiającego.</w:t>
      </w:r>
    </w:p>
    <w:p w:rsidR="00AC1081" w:rsidRPr="00AC1081" w:rsidRDefault="00545744" w:rsidP="00E05611">
      <w:pPr>
        <w:ind w:left="993" w:hanging="283"/>
        <w:jc w:val="both"/>
      </w:pPr>
      <w:r>
        <w:t xml:space="preserve">      i. </w:t>
      </w:r>
      <w:r w:rsidR="00B415C1">
        <w:t xml:space="preserve">Obowiązek </w:t>
      </w:r>
      <w:r>
        <w:t xml:space="preserve">złożenia </w:t>
      </w:r>
      <w:r w:rsidR="00B415C1">
        <w:t xml:space="preserve"> JEDZ</w:t>
      </w:r>
      <w:r>
        <w:t xml:space="preserve"> </w:t>
      </w:r>
      <w:r w:rsidR="00B415C1">
        <w:t>w postaci elektronicznej opatrzonej kwalifikowanym podpisem elektronicznym w sposób określony powyżej dotyczy również JEDZ składanego na wezwanie w trybie art. 26 ust. 3 ustawy; w takim przypadku Zamawiający nie wymaga szyfrowania tego dokumentu.</w:t>
      </w:r>
    </w:p>
    <w:p w:rsidR="00AC1081" w:rsidRPr="00AC1081" w:rsidRDefault="00545744" w:rsidP="00E05611">
      <w:pPr>
        <w:ind w:left="993" w:hanging="283"/>
        <w:jc w:val="both"/>
      </w:pPr>
      <w:r>
        <w:t>5</w:t>
      </w:r>
      <w:r w:rsidR="00AC1081" w:rsidRPr="00AC1081">
        <w:t>)</w:t>
      </w:r>
      <w:r w:rsidR="00AC1081" w:rsidRPr="00AC1081">
        <w:tab/>
        <w:t>dowód wniesienia wadium.</w:t>
      </w:r>
    </w:p>
    <w:p w:rsidR="00AC1081" w:rsidRPr="00AC1081" w:rsidRDefault="000F30A7" w:rsidP="007B3C2D">
      <w:pPr>
        <w:ind w:left="709" w:hanging="709"/>
        <w:jc w:val="both"/>
      </w:pPr>
      <w:r>
        <w:t>11.16</w:t>
      </w:r>
      <w:r w:rsidR="00AC1081" w:rsidRPr="00AC1081">
        <w:t xml:space="preserve"> </w:t>
      </w:r>
      <w:r w:rsidR="00AC1081" w:rsidRPr="00AC1081">
        <w:tab/>
        <w:t>Ofertę można złożyć w kopercie lub innym nieprzeźroczystym opakowaniu. Koperta (opakowanie) ma być opisana:</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8364"/>
      </w:tblGrid>
      <w:tr w:rsidR="00AC1081" w:rsidRPr="00AC1081" w:rsidTr="00343F8F">
        <w:trPr>
          <w:trHeight w:val="750"/>
        </w:trPr>
        <w:tc>
          <w:tcPr>
            <w:tcW w:w="8364" w:type="dxa"/>
          </w:tcPr>
          <w:p w:rsidR="00AC1081" w:rsidRPr="00AC1081" w:rsidRDefault="00AC1081" w:rsidP="00E7752F">
            <w:pPr>
              <w:jc w:val="both"/>
            </w:pPr>
            <w:r w:rsidRPr="00AC1081">
              <w:t>Adres Zamawiającego</w:t>
            </w:r>
          </w:p>
          <w:p w:rsidR="00AC1081" w:rsidRPr="00AC1081" w:rsidRDefault="00AC1081" w:rsidP="00E7752F">
            <w:pPr>
              <w:jc w:val="both"/>
            </w:pPr>
            <w:r w:rsidRPr="00AC1081">
              <w:t>Oferta – przetarg nieograniczony na:</w:t>
            </w:r>
          </w:p>
          <w:p w:rsidR="00AC1081" w:rsidRPr="00AC1081" w:rsidRDefault="0046362E" w:rsidP="00E7752F">
            <w:pPr>
              <w:jc w:val="both"/>
            </w:pPr>
            <w:r>
              <w:t>„</w:t>
            </w:r>
            <w:r w:rsidR="004F1FDA">
              <w:rPr>
                <w:b/>
              </w:rPr>
              <w:t>D</w:t>
            </w:r>
            <w:r w:rsidR="004F1FDA" w:rsidRPr="004F1FDA">
              <w:rPr>
                <w:b/>
              </w:rPr>
              <w:t>ostawa produktów leczniczych, kosmetyków, środków spożywczych specjalnego przeznaczenia żywieniowego z podziałem na części</w:t>
            </w:r>
            <w:r w:rsidR="007978D5">
              <w:rPr>
                <w:b/>
              </w:rPr>
              <w:t>”</w:t>
            </w:r>
          </w:p>
          <w:p w:rsidR="00AC1081" w:rsidRPr="00AC1081" w:rsidRDefault="007978D5" w:rsidP="00E7752F">
            <w:pPr>
              <w:jc w:val="both"/>
            </w:pPr>
            <w:r>
              <w:t>Część</w:t>
            </w:r>
            <w:r w:rsidR="00613481">
              <w:t xml:space="preserve"> nr </w:t>
            </w:r>
            <w:r>
              <w:t xml:space="preserve"> _______</w:t>
            </w:r>
            <w:r w:rsidR="00AC1081" w:rsidRPr="00AC1081">
              <w:t>”</w:t>
            </w:r>
          </w:p>
          <w:p w:rsidR="00AC1081" w:rsidRPr="00AC1081" w:rsidRDefault="00AC1081" w:rsidP="00E7752F">
            <w:pPr>
              <w:jc w:val="both"/>
            </w:pPr>
            <w:r w:rsidRPr="00AC1081">
              <w:t>nie otwierać przed ____________ godz. _________________</w:t>
            </w:r>
          </w:p>
          <w:p w:rsidR="00AC1081" w:rsidRPr="00AC1081" w:rsidRDefault="00AC1081" w:rsidP="00E7752F">
            <w:pPr>
              <w:jc w:val="both"/>
            </w:pPr>
            <w:r w:rsidRPr="00AC1081">
              <w:t>Adres Wykonawcy</w:t>
            </w:r>
          </w:p>
        </w:tc>
      </w:tr>
    </w:tbl>
    <w:p w:rsidR="00AC1081" w:rsidRPr="00AC1081" w:rsidRDefault="005E0AF5" w:rsidP="0099553F">
      <w:pPr>
        <w:ind w:left="709" w:hanging="709"/>
        <w:jc w:val="both"/>
      </w:pPr>
      <w:r>
        <w:rPr>
          <w:noProof/>
          <w:lang w:eastAsia="pl-PL"/>
        </w:rPr>
        <w:pict>
          <v:line id="Łącznik prosty 1" o:spid="_x0000_s1026" style="position:absolute;left:0;text-align:left;flip:x y;z-index:251659264;visibility:visible;mso-position-horizontal-relative:text;mso-position-vertical-relative:text" from="110.9pt,66.1pt" to="111.6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" strokeweight=".26mm">
            <v:shadow opacity="49150f"/>
          </v:line>
        </w:pict>
      </w:r>
      <w:r w:rsidR="000F30A7">
        <w:t>11.17</w:t>
      </w:r>
      <w:r w:rsidR="00AC1081" w:rsidRPr="00AC1081">
        <w:t xml:space="preserve"> </w:t>
      </w:r>
      <w:r w:rsidR="00AC1081" w:rsidRPr="00AC1081">
        <w:tab/>
        <w:t>Koperta (opakowanie) zawierająca ofertę powinna być zamknięta i zabezpieczona przed otwarciem, bez uszkodzeń, co gwarantuje zachowanie poufności jej treści do czasu otwarcia. Zamawiający nie bierze odpowiedzialności za skutki braku zachowania powyższego sposobu opakowania i opisu kopert tj. np.: rozerwanie koperty w czasie drogi do Zamawiającego, nieskuteczne doręczenie z powodu złego opisu.</w:t>
      </w:r>
    </w:p>
    <w:p w:rsidR="00AC1081" w:rsidRPr="00AC1081" w:rsidRDefault="000F30A7" w:rsidP="0099553F">
      <w:pPr>
        <w:ind w:left="709" w:hanging="709"/>
        <w:jc w:val="both"/>
      </w:pPr>
      <w:r>
        <w:t>11.18</w:t>
      </w:r>
      <w:r w:rsidR="00AC1081" w:rsidRPr="00AC1081">
        <w:tab/>
        <w:t>Każda strona kopii dokumentów w ofercie, wymaganych przez Zamawiającego ma być potwierdzona ZA ZGODNOŚĆ Z ORYGINAŁEM przez jedną z osób upoważnionych do podpisywania oferty lub przez osobę posiadającą umocowanie prawne czego dowód winien znaleźć się w ofercie. W sytuacji braku potwierdzenia zgodności z oryginałem Zamawiający wezwie do uzupełnienia tego braku.</w:t>
      </w:r>
    </w:p>
    <w:p w:rsidR="00AC1081" w:rsidRPr="00AC1081" w:rsidRDefault="000F30A7" w:rsidP="0099553F">
      <w:pPr>
        <w:ind w:left="709" w:hanging="709"/>
        <w:jc w:val="both"/>
      </w:pPr>
      <w:r>
        <w:t>11.19</w:t>
      </w:r>
      <w:r w:rsidR="00AA6C2A">
        <w:t xml:space="preserve"> </w:t>
      </w:r>
      <w:r w:rsidR="00AC1081" w:rsidRPr="00AC1081">
        <w:t>Zamawiający może żądać przedstawienia oryginału lub notarialnie potwierdzonej kopii dokumentu, gdy przedstawiona przez Wykonawcę kserokopia dokumentu jest nieczytelna lub budzi wątpliwości, co do jej prawdziwości, a Zamawiający nie może sprawdzić jej prawdziwości w inny sposób.</w:t>
      </w:r>
    </w:p>
    <w:p w:rsidR="00AC1081" w:rsidRPr="00AC1081" w:rsidRDefault="000F30A7" w:rsidP="0099553F">
      <w:pPr>
        <w:ind w:left="709" w:hanging="709"/>
        <w:jc w:val="both"/>
      </w:pPr>
      <w:r>
        <w:t>11.20</w:t>
      </w:r>
      <w:r w:rsidR="00AA6C2A">
        <w:t xml:space="preserve"> </w:t>
      </w:r>
      <w:r w:rsidR="00AC1081" w:rsidRPr="00AC1081">
        <w:t>Jeżeli oferta zawiera informacje stanowiące tajemnicę przedsiębiorstwa w rozumieniu przepisów, art. 11 ust. 4 ustawy z dnia 16 kwietnia 1993 r. o zwalczaniu nieuczciwej konkurencji (tekst jedn.: Dz. U. z 2003 r., Nr 153, poz. 1503 z późn. zm.), wówczas informacje te muszą być wyodrębnione w formie osobnego pakietu celem zachowania przez Zamawiającego tajemnicy. Pakiet ten ma być wyraźnie oznaczony „Tajemnice przedsiębiorstwa – nie udostępniać”. Zamawiający nie ponosi odpowiedzialności za niezgodne z SIWZ przygotowanie w/w pakietu przez Wykonawcę. Stosowne zastrzeżenie Wykonawca winien złożyć na formularzu ofertowym oraz powinien wykazać, że zastrzeżone informacje stanowi</w:t>
      </w:r>
      <w:r w:rsidR="00576FA0">
        <w:t>ą tajemnicę przedsiębiorstwa. W </w:t>
      </w:r>
      <w:r w:rsidR="00AC1081" w:rsidRPr="00AC1081">
        <w:t>przeciwnym razie cała oferta zostanie ujawniona na wniosek każdej zainteresowanej osoby.</w:t>
      </w:r>
    </w:p>
    <w:p w:rsidR="00AC1081" w:rsidRPr="00AC1081" w:rsidRDefault="000F30A7" w:rsidP="0099553F">
      <w:pPr>
        <w:ind w:left="709" w:hanging="709"/>
        <w:jc w:val="both"/>
      </w:pPr>
      <w:r>
        <w:lastRenderedPageBreak/>
        <w:t>11.21</w:t>
      </w:r>
      <w:r w:rsidR="00AA6C2A">
        <w:t xml:space="preserve"> </w:t>
      </w:r>
      <w:r w:rsidR="0099553F">
        <w:t xml:space="preserve"> </w:t>
      </w:r>
      <w:r w:rsidR="00AC1081" w:rsidRPr="00AC1081">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rsidR="00AC1081" w:rsidRPr="00AC1081" w:rsidRDefault="000F30A7" w:rsidP="0099553F">
      <w:pPr>
        <w:ind w:left="709" w:hanging="709"/>
        <w:jc w:val="both"/>
      </w:pPr>
      <w:r>
        <w:t>11.22</w:t>
      </w:r>
      <w:r w:rsidR="00AA6C2A">
        <w:t xml:space="preserve"> </w:t>
      </w:r>
      <w:r w:rsidR="0099553F">
        <w:t xml:space="preserve">  </w:t>
      </w:r>
      <w:r w:rsidR="00AC1081" w:rsidRPr="00AC1081">
        <w:t>Wskazanym jest, aby wszystkie kartki oferty były ponumerowane i parafowane.</w:t>
      </w:r>
    </w:p>
    <w:p w:rsidR="00AC1081" w:rsidRPr="00AC1081" w:rsidRDefault="000F30A7" w:rsidP="0099553F">
      <w:pPr>
        <w:ind w:left="709" w:hanging="709"/>
        <w:jc w:val="both"/>
      </w:pPr>
      <w:r>
        <w:t>11.23</w:t>
      </w:r>
      <w:r w:rsidR="00AA6C2A">
        <w:t xml:space="preserve"> </w:t>
      </w:r>
      <w:r w:rsidR="00AC1081" w:rsidRPr="00AC1081">
        <w:t>Zaleca się, aby oferta była zszyta/spięta w sposób uniemożliwiający wypadnięcie jakiegokolwiek z dokumentów oferty.</w:t>
      </w:r>
    </w:p>
    <w:p w:rsidR="00AC1081" w:rsidRPr="00AC1081" w:rsidRDefault="000F30A7" w:rsidP="0099553F">
      <w:pPr>
        <w:ind w:left="709" w:hanging="709"/>
        <w:jc w:val="both"/>
      </w:pPr>
      <w:r>
        <w:t>11.24</w:t>
      </w:r>
      <w:r w:rsidR="00AA6C2A">
        <w:t xml:space="preserve"> </w:t>
      </w:r>
      <w:r w:rsidR="00241A12">
        <w:t xml:space="preserve"> </w:t>
      </w:r>
      <w:r w:rsidR="00AC1081" w:rsidRPr="00AC1081">
        <w:t>Wykonawca może wprowadzić zmiany, poprawki, modyfikacje i uzupełnienia do złożonej oferty w formie pisemnej przed terminem składania ofert.</w:t>
      </w:r>
    </w:p>
    <w:p w:rsidR="00AC1081" w:rsidRPr="00AC1081" w:rsidRDefault="00AA6C2A" w:rsidP="0099553F">
      <w:pPr>
        <w:ind w:left="709" w:hanging="709"/>
        <w:jc w:val="both"/>
      </w:pPr>
      <w:r>
        <w:t>11</w:t>
      </w:r>
      <w:r w:rsidR="000F30A7">
        <w:t>.25</w:t>
      </w:r>
      <w:r>
        <w:t xml:space="preserve"> </w:t>
      </w:r>
      <w:r w:rsidR="0099553F">
        <w:t xml:space="preserve"> </w:t>
      </w:r>
      <w:r w:rsidR="00AC1081" w:rsidRPr="00AC1081">
        <w:t>Wprowadzone zmiany muszą być złożone wg takich samych</w:t>
      </w:r>
      <w:r w:rsidR="00576FA0">
        <w:t xml:space="preserve"> zasad jak złożona oferta tj. w </w:t>
      </w:r>
      <w:r w:rsidR="00AC1081" w:rsidRPr="00AC1081">
        <w:t>odpowiednio oznakowanej kopercie z dopiskiem „ZMIANA”.</w:t>
      </w:r>
    </w:p>
    <w:p w:rsidR="00AC1081" w:rsidRPr="00AC1081" w:rsidRDefault="000F30A7" w:rsidP="0099553F">
      <w:pPr>
        <w:ind w:left="709" w:hanging="709"/>
        <w:jc w:val="both"/>
      </w:pPr>
      <w:r>
        <w:t>11.26</w:t>
      </w:r>
      <w:r w:rsidR="00AA6C2A">
        <w:t xml:space="preserve"> </w:t>
      </w:r>
      <w:r>
        <w:t xml:space="preserve"> </w:t>
      </w:r>
      <w:r w:rsidR="00AC1081" w:rsidRPr="00AC1081">
        <w:t>Koperty oznakowane dopiskiem „ZMIANA” zostaną otwarte na sesji publicznego otwarcia ofert przy otwieraniu koperty Wykonawcy, który wprowadził zmiany i po stwierdzeniu poprawności procedury dokonania zmian, zostaną dołączone do oferty.</w:t>
      </w:r>
    </w:p>
    <w:p w:rsidR="00AC1081" w:rsidRPr="00AC1081" w:rsidRDefault="000F30A7" w:rsidP="0099553F">
      <w:pPr>
        <w:ind w:left="709" w:hanging="709"/>
        <w:jc w:val="both"/>
      </w:pPr>
      <w:r>
        <w:t>11.27</w:t>
      </w:r>
      <w:r w:rsidR="00AA6C2A">
        <w:t xml:space="preserve"> </w:t>
      </w:r>
      <w:r w:rsidR="0099553F">
        <w:t xml:space="preserve">  </w:t>
      </w:r>
      <w:r w:rsidR="00AC1081" w:rsidRPr="00AC1081">
        <w:t>Wykonawca ma prawo przed upływem terminu składania ofert wycofać się z postępowania poprzez złożenie pisemnego powiadomienia (wg takich samych zasad jak wprowadzenie zmian) z napisem na kopercie „WYCOFANIE”.</w:t>
      </w:r>
    </w:p>
    <w:p w:rsidR="00AC1081" w:rsidRPr="00AC1081" w:rsidRDefault="000F30A7" w:rsidP="0099553F">
      <w:pPr>
        <w:ind w:left="709" w:hanging="709"/>
        <w:jc w:val="both"/>
      </w:pPr>
      <w:r>
        <w:t>11.28</w:t>
      </w:r>
      <w:r w:rsidR="00AA6C2A">
        <w:t xml:space="preserve"> </w:t>
      </w:r>
      <w:r w:rsidR="0099553F">
        <w:t xml:space="preserve">   </w:t>
      </w:r>
      <w:r w:rsidR="00AC1081" w:rsidRPr="00AC1081">
        <w:t>Koperty oznakowane „WYCOFANIE” będą otwierane jako pierwsze. Oferty wycofane nie będą otwierane na sesji publicznego otwarcia ofert i zostaną zwrócone Wykonawcy.</w:t>
      </w:r>
    </w:p>
    <w:p w:rsidR="00AC1081" w:rsidRPr="00AC1081" w:rsidRDefault="000F30A7" w:rsidP="0099553F">
      <w:pPr>
        <w:ind w:left="709" w:hanging="709"/>
        <w:jc w:val="both"/>
      </w:pPr>
      <w:r>
        <w:t>11.29</w:t>
      </w:r>
      <w:r w:rsidR="00AA6C2A">
        <w:t xml:space="preserve"> </w:t>
      </w:r>
      <w:r>
        <w:t xml:space="preserve">  </w:t>
      </w:r>
      <w:r w:rsidR="00AC1081" w:rsidRPr="00AC1081">
        <w:t>W przypadku nieprawidłowego zaadresowania lub zamknięcia koperty, Zamawiający nie bierze odpowiedzialności za złe skierowanie przesyłki lub jej przedterminowe otwarcie. Oferta taka nie weźmie udziału w postępowaniu.</w:t>
      </w:r>
    </w:p>
    <w:p w:rsidR="009D47FF" w:rsidRDefault="000F30A7" w:rsidP="00193B17">
      <w:pPr>
        <w:ind w:left="709" w:hanging="709"/>
        <w:jc w:val="both"/>
      </w:pPr>
      <w:r>
        <w:t>11.30</w:t>
      </w:r>
      <w:r w:rsidR="00AA6C2A">
        <w:t xml:space="preserve"> </w:t>
      </w:r>
      <w:r w:rsidR="0050539B">
        <w:t xml:space="preserve"> </w:t>
      </w:r>
      <w:r w:rsidR="00AC1081" w:rsidRPr="00AC1081">
        <w:t xml:space="preserve">W przypadku gdy Wykonawca składa ofertę na więcej niż jedną część zamówienia, każdą ofertę musi złożyć oddzielnie, w odrębnej odpowiednio oznakowanej kopercie lub innym nieprzeźroczystym opakowaniu. </w:t>
      </w:r>
    </w:p>
    <w:p w:rsidR="00193B17" w:rsidRPr="00AC1081" w:rsidRDefault="00193B17" w:rsidP="00193B17">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170EB" w:rsidRDefault="00AC1081" w:rsidP="00E7752F">
            <w:pPr>
              <w:jc w:val="both"/>
              <w:rPr>
                <w:b/>
              </w:rPr>
            </w:pPr>
            <w:r w:rsidRPr="004170EB">
              <w:rPr>
                <w:b/>
              </w:rPr>
              <w:t>12. MIEJSCE ORAZ TERMIN SKŁADANIA I OTWARCIA OFERT.</w:t>
            </w:r>
          </w:p>
        </w:tc>
      </w:tr>
    </w:tbl>
    <w:p w:rsidR="00AC1081" w:rsidRPr="00AC1081" w:rsidRDefault="00AC1081" w:rsidP="00E7752F">
      <w:pPr>
        <w:jc w:val="both"/>
      </w:pPr>
    </w:p>
    <w:p w:rsidR="00AC1081" w:rsidRPr="00BA06D5" w:rsidRDefault="0041399A" w:rsidP="00FA4EE0">
      <w:pPr>
        <w:ind w:left="709" w:hanging="709"/>
        <w:jc w:val="both"/>
      </w:pPr>
      <w:r w:rsidRPr="00BA06D5">
        <w:t xml:space="preserve">12.1 </w:t>
      </w:r>
      <w:r w:rsidR="00576FA0" w:rsidRPr="00BA06D5">
        <w:t xml:space="preserve">  </w:t>
      </w:r>
      <w:r w:rsidR="00AC1081" w:rsidRPr="00BA06D5">
        <w:t>Ofertę należy złożyć w siedzibie Zamawiającego do dnia</w:t>
      </w:r>
      <w:r w:rsidR="00AC1081" w:rsidRPr="00BA06D5">
        <w:rPr>
          <w:b/>
        </w:rPr>
        <w:t xml:space="preserve"> </w:t>
      </w:r>
      <w:r w:rsidR="00986476">
        <w:rPr>
          <w:b/>
        </w:rPr>
        <w:t>31</w:t>
      </w:r>
      <w:r w:rsidR="004F1FDA">
        <w:rPr>
          <w:b/>
        </w:rPr>
        <w:t>.10</w:t>
      </w:r>
      <w:r w:rsidR="00F73816" w:rsidRPr="00BA06D5">
        <w:rPr>
          <w:b/>
        </w:rPr>
        <w:t>.2018 r. do godz. 09:00</w:t>
      </w:r>
      <w:r w:rsidR="00576FA0" w:rsidRPr="00BA06D5">
        <w:rPr>
          <w:b/>
        </w:rPr>
        <w:t>,</w:t>
      </w:r>
      <w:r w:rsidR="00576FA0" w:rsidRPr="00BA06D5">
        <w:t xml:space="preserve"> w </w:t>
      </w:r>
      <w:r w:rsidR="00F73816" w:rsidRPr="00BA06D5">
        <w:t> </w:t>
      </w:r>
      <w:r w:rsidR="0055088E" w:rsidRPr="00BA06D5">
        <w:t xml:space="preserve">sekretariacie </w:t>
      </w:r>
      <w:r w:rsidR="00843712" w:rsidRPr="00BA06D5">
        <w:t>Samodzieln</w:t>
      </w:r>
      <w:r w:rsidR="0055088E" w:rsidRPr="00BA06D5">
        <w:t>ego</w:t>
      </w:r>
      <w:r w:rsidR="00843712" w:rsidRPr="00BA06D5">
        <w:t xml:space="preserve"> Publiczn</w:t>
      </w:r>
      <w:r w:rsidR="0055088E" w:rsidRPr="00BA06D5">
        <w:t>ego</w:t>
      </w:r>
      <w:r w:rsidR="00843712" w:rsidRPr="00BA06D5">
        <w:t xml:space="preserve"> Zakład</w:t>
      </w:r>
      <w:r w:rsidR="0055088E" w:rsidRPr="00BA06D5">
        <w:t>u</w:t>
      </w:r>
      <w:r w:rsidR="00843712" w:rsidRPr="00BA06D5">
        <w:t xml:space="preserve"> Opieki Zdrowotnej w Przeworsku, ul. S</w:t>
      </w:r>
      <w:r w:rsidR="00C54E1C" w:rsidRPr="00BA06D5">
        <w:t xml:space="preserve">zpitalna 16, 37- 200  Przeworsk  </w:t>
      </w:r>
      <w:r w:rsidR="00AC1081" w:rsidRPr="00BA06D5">
        <w:t>.</w:t>
      </w:r>
    </w:p>
    <w:p w:rsidR="00843712" w:rsidRPr="00BA06D5" w:rsidRDefault="00FA4EE0" w:rsidP="008F36D5">
      <w:pPr>
        <w:ind w:left="709" w:hanging="709"/>
      </w:pPr>
      <w:r w:rsidRPr="00BA06D5">
        <w:t xml:space="preserve">12.2    </w:t>
      </w:r>
      <w:r w:rsidR="008F36D5">
        <w:t xml:space="preserve">  </w:t>
      </w:r>
      <w:r w:rsidR="00AC1081" w:rsidRPr="00BA06D5">
        <w:t xml:space="preserve">Otwarcie ofert </w:t>
      </w:r>
      <w:r w:rsidRPr="00BA06D5">
        <w:t xml:space="preserve">nastąpi dnia </w:t>
      </w:r>
      <w:r w:rsidR="00986476">
        <w:rPr>
          <w:b/>
        </w:rPr>
        <w:t>31</w:t>
      </w:r>
      <w:r w:rsidR="004F1FDA">
        <w:rPr>
          <w:b/>
        </w:rPr>
        <w:t>.10</w:t>
      </w:r>
      <w:r w:rsidR="00F73816" w:rsidRPr="00BA06D5">
        <w:rPr>
          <w:b/>
        </w:rPr>
        <w:t>.2018 r. o godz. 10:00</w:t>
      </w:r>
      <w:r w:rsidR="00F73816" w:rsidRPr="00BA06D5">
        <w:t xml:space="preserve"> </w:t>
      </w:r>
      <w:r w:rsidR="00AC1081" w:rsidRPr="00BA06D5">
        <w:t xml:space="preserve">w </w:t>
      </w:r>
      <w:r w:rsidR="00843712" w:rsidRPr="00BA06D5">
        <w:t>Samodzielny</w:t>
      </w:r>
      <w:r w:rsidR="002E5561" w:rsidRPr="00BA06D5">
        <w:t>m</w:t>
      </w:r>
      <w:r w:rsidR="00843712" w:rsidRPr="00BA06D5">
        <w:t xml:space="preserve"> Publiczny</w:t>
      </w:r>
      <w:r w:rsidR="002E5561" w:rsidRPr="00BA06D5">
        <w:t>m</w:t>
      </w:r>
      <w:r w:rsidR="005F11E8">
        <w:t xml:space="preserve"> </w:t>
      </w:r>
      <w:r w:rsidR="00843712" w:rsidRPr="00BA06D5">
        <w:t>Zakład</w:t>
      </w:r>
      <w:r w:rsidR="002E5561" w:rsidRPr="00BA06D5">
        <w:t>zie</w:t>
      </w:r>
      <w:r w:rsidR="00843712" w:rsidRPr="00BA06D5">
        <w:t xml:space="preserve"> Opieki Zdrowotnej w Przeworsku, ul. Szpitalna 16, 37- 200  Przeworsk pokój Sala Konferencyjna. </w:t>
      </w:r>
    </w:p>
    <w:p w:rsidR="00AC1081" w:rsidRPr="00AC1081" w:rsidRDefault="00AC1081" w:rsidP="00FA4EE0">
      <w:pPr>
        <w:ind w:left="709" w:hanging="709"/>
        <w:jc w:val="both"/>
      </w:pPr>
      <w:r w:rsidRPr="00AC1081">
        <w:t xml:space="preserve">12.3. </w:t>
      </w:r>
      <w:r w:rsidRPr="00AC1081">
        <w:tab/>
        <w:t>Otwarcie ofert jest jawne.</w:t>
      </w:r>
    </w:p>
    <w:p w:rsidR="00AC1081" w:rsidRPr="00AC1081" w:rsidRDefault="00AC1081" w:rsidP="00FA4EE0">
      <w:pPr>
        <w:ind w:left="709" w:hanging="709"/>
        <w:jc w:val="both"/>
      </w:pPr>
      <w:r w:rsidRPr="00AC1081">
        <w:t xml:space="preserve">12.4. </w:t>
      </w:r>
      <w:r w:rsidRPr="00AC1081">
        <w:tab/>
        <w:t>Bezpośrednio przed otwarciem ofert Zamawiający poda kwotę, jaką zamierza przeznaczyć na sfinansowanie zamówienia oraz poszczególnych części .</w:t>
      </w:r>
    </w:p>
    <w:p w:rsidR="00AC1081" w:rsidRPr="00AC1081" w:rsidRDefault="00AC1081" w:rsidP="00FA4EE0">
      <w:pPr>
        <w:ind w:left="709" w:hanging="709"/>
        <w:jc w:val="both"/>
      </w:pPr>
      <w:r w:rsidRPr="00AC1081">
        <w:lastRenderedPageBreak/>
        <w:t>12.5.</w:t>
      </w:r>
      <w:r w:rsidRPr="00AC1081">
        <w:tab/>
        <w:t>Podczas otwarcia ofert Zamawiający poda nazwy (firmy) i adresy Wykonawców, a także informacje dotyczące cen</w:t>
      </w:r>
      <w:r w:rsidR="007B3585">
        <w:t>y, terminu wykonania zamówienia, okresu gwarancji i warunków płatności zawartych w ofertach</w:t>
      </w:r>
      <w:r w:rsidRPr="00AC1081">
        <w:t xml:space="preserve"> zawartych w ofertach. Niezwłocznie po otwarciu ofert Zamawiający zamieści te inf</w:t>
      </w:r>
      <w:r w:rsidR="00D42BD1">
        <w:t>ormacje n</w:t>
      </w:r>
      <w:r w:rsidR="00255A16">
        <w:t>a stronie internetowej Zamawiają</w:t>
      </w:r>
      <w:r w:rsidR="00D42BD1">
        <w:t>cego.</w:t>
      </w:r>
    </w:p>
    <w:p w:rsidR="00AC1081" w:rsidRPr="00AC1081" w:rsidRDefault="00AC1081" w:rsidP="00FA4EE0">
      <w:pPr>
        <w:ind w:left="709" w:hanging="709"/>
        <w:jc w:val="both"/>
      </w:pPr>
      <w:r w:rsidRPr="00AC1081">
        <w:t xml:space="preserve">12.6. </w:t>
      </w:r>
      <w:r w:rsidRPr="00AC1081">
        <w:tab/>
        <w:t>Ofertę wniesioną po terminie zwraca się po upływie terminu przewidzianego na wniesienie odwołania. Zamawiający niezwłocznie zawiadamia wykonawcę o złożeniu oferty po terminie.</w:t>
      </w:r>
    </w:p>
    <w:p w:rsidR="00AC1081" w:rsidRPr="00AC1081" w:rsidRDefault="00AC1081" w:rsidP="00FA4EE0">
      <w:pPr>
        <w:ind w:left="709" w:hanging="709"/>
        <w:jc w:val="both"/>
      </w:pPr>
      <w:r w:rsidRPr="00AC1081">
        <w:t xml:space="preserve">12.7. </w:t>
      </w:r>
      <w:r w:rsidRPr="00AC1081">
        <w:tab/>
        <w:t>Wykonawcy mogą uczestniczyć w otwarciu ofert.</w:t>
      </w:r>
    </w:p>
    <w:p w:rsidR="00AC1081" w:rsidRPr="00AC1081" w:rsidRDefault="00AC1081"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FA4EE0" w:rsidRDefault="00AC1081" w:rsidP="00E7752F">
            <w:pPr>
              <w:jc w:val="both"/>
              <w:rPr>
                <w:b/>
              </w:rPr>
            </w:pPr>
            <w:r w:rsidRPr="00FA4EE0">
              <w:rPr>
                <w:b/>
              </w:rPr>
              <w:t>13. SPOSÓB OBLICZENIA CENY</w:t>
            </w:r>
          </w:p>
        </w:tc>
      </w:tr>
    </w:tbl>
    <w:p w:rsidR="00AC1081" w:rsidRPr="00AC1081" w:rsidRDefault="00AC1081" w:rsidP="00E7752F">
      <w:pPr>
        <w:jc w:val="both"/>
      </w:pPr>
    </w:p>
    <w:p w:rsidR="00AC1081" w:rsidRPr="00AC1081" w:rsidRDefault="00AC1081" w:rsidP="00626F2C">
      <w:pPr>
        <w:ind w:left="709" w:hanging="709"/>
        <w:jc w:val="both"/>
      </w:pPr>
      <w:r w:rsidRPr="00AC1081">
        <w:t xml:space="preserve">13.1. </w:t>
      </w:r>
      <w:r w:rsidRPr="00AC1081">
        <w:tab/>
        <w:t>Wykonawca zobowiązany jest podać w Ofercie (załącznik nr 1 do SIWZ) łą</w:t>
      </w:r>
      <w:r w:rsidR="00A24D03">
        <w:t xml:space="preserve">czną cenę za wszystkie pozycje </w:t>
      </w:r>
      <w:r w:rsidRPr="00AC1081">
        <w:t>przew</w:t>
      </w:r>
      <w:r w:rsidR="00A24D03">
        <w:t>idziane w For</w:t>
      </w:r>
      <w:r w:rsidR="005329CA">
        <w:t>mularz C</w:t>
      </w:r>
      <w:r w:rsidR="00A24D03">
        <w:t xml:space="preserve">enowym </w:t>
      </w:r>
      <w:r w:rsidRPr="00AC1081">
        <w:t>(zał</w:t>
      </w:r>
      <w:r w:rsidR="00A24D03">
        <w:t>ącznik nr 2 do SIWZ) dla Części, na którą</w:t>
      </w:r>
      <w:r w:rsidRPr="00AC1081">
        <w:t xml:space="preserve"> składa swoją ofertę.</w:t>
      </w:r>
    </w:p>
    <w:p w:rsidR="00AC1081" w:rsidRPr="00AC1081" w:rsidRDefault="00AC1081" w:rsidP="00626F2C">
      <w:pPr>
        <w:ind w:left="709" w:hanging="709"/>
        <w:jc w:val="both"/>
      </w:pPr>
      <w:r w:rsidRPr="00AC1081">
        <w:t xml:space="preserve">13.2. </w:t>
      </w:r>
      <w:r w:rsidRPr="00AC1081">
        <w:tab/>
        <w:t>Ceny jedno</w:t>
      </w:r>
      <w:r w:rsidR="0083361F">
        <w:t xml:space="preserve">stkowe za poszczególne pozycje </w:t>
      </w:r>
      <w:r w:rsidRPr="00AC1081">
        <w:t>wchodzące w</w:t>
      </w:r>
      <w:r w:rsidR="0083361F">
        <w:t xml:space="preserve"> skład Części</w:t>
      </w:r>
      <w:r w:rsidRPr="00AC1081">
        <w:t xml:space="preserve"> powinny być</w:t>
      </w:r>
      <w:r w:rsidR="0083361F">
        <w:t xml:space="preserve"> podane na Formularzu Cenowym</w:t>
      </w:r>
      <w:r w:rsidRPr="00AC1081">
        <w:t xml:space="preserve">. Cena łączna wynikająca z </w:t>
      </w:r>
      <w:r w:rsidR="0092789A">
        <w:t xml:space="preserve">Formularza Cenowego za poszczególne pozycje wchodzące w skład danej Części </w:t>
      </w:r>
      <w:r w:rsidRPr="00AC1081">
        <w:t xml:space="preserve"> powinna zostać przeniesiona do Oferty  (załącznik nr 1 do SIWZ).</w:t>
      </w:r>
    </w:p>
    <w:p w:rsidR="00AC1081" w:rsidRPr="00AC1081" w:rsidRDefault="00AC1081" w:rsidP="00626F2C">
      <w:pPr>
        <w:ind w:left="709" w:hanging="709"/>
        <w:jc w:val="both"/>
      </w:pPr>
      <w:r w:rsidRPr="00AC1081">
        <w:t xml:space="preserve">13.3. </w:t>
      </w:r>
      <w:r w:rsidRPr="00AC1081">
        <w:tab/>
        <w:t xml:space="preserve">Oferta (załącznik nr 1 do SIWZ) oraz </w:t>
      </w:r>
      <w:r w:rsidR="005329CA" w:rsidRPr="005329CA">
        <w:t xml:space="preserve">Formularz Cenowy </w:t>
      </w:r>
      <w:r w:rsidRPr="00AC1081">
        <w:t>(załącznik nr 2 do SIWZ) muszą być wypełni</w:t>
      </w:r>
      <w:r w:rsidR="005329CA">
        <w:t>one odrębnie dla każdej Części</w:t>
      </w:r>
      <w:r w:rsidRPr="00AC1081">
        <w:t>, na którą ofertę składa Wykonawca.</w:t>
      </w:r>
    </w:p>
    <w:p w:rsidR="00AC1081" w:rsidRPr="00AC1081" w:rsidRDefault="00AC1081" w:rsidP="00626F2C">
      <w:pPr>
        <w:ind w:left="709" w:hanging="709"/>
        <w:jc w:val="both"/>
      </w:pPr>
      <w:r w:rsidRPr="00AC1081">
        <w:t xml:space="preserve">13.4. </w:t>
      </w:r>
      <w:r w:rsidRPr="00AC1081">
        <w:tab/>
        <w:t xml:space="preserve">Cenę łączną należy podać w złotych w kwocie brutto w odniesieniu do całego </w:t>
      </w:r>
      <w:r w:rsidR="005329CA">
        <w:t>przedmiotu zamówienia w danej Części</w:t>
      </w:r>
      <w:r w:rsidRPr="00AC1081">
        <w:t>, z dokładnością do dwóch</w:t>
      </w:r>
      <w:r w:rsidR="00B003E1">
        <w:t xml:space="preserve"> miejsc po przecinku (zgodnie z </w:t>
      </w:r>
      <w:r w:rsidRPr="00AC1081">
        <w:t xml:space="preserve">matematycznymi zasadami zaokrągleń) wraz z wyszczególnieniem w </w:t>
      </w:r>
      <w:r w:rsidR="005329CA" w:rsidRPr="005329CA">
        <w:t>Formularz</w:t>
      </w:r>
      <w:r w:rsidR="005329CA">
        <w:t>u</w:t>
      </w:r>
      <w:r w:rsidR="005329CA" w:rsidRPr="005329CA">
        <w:t xml:space="preserve"> Cenowy</w:t>
      </w:r>
      <w:r w:rsidR="005329CA">
        <w:t>m</w:t>
      </w:r>
      <w:r w:rsidR="005329CA" w:rsidRPr="005329CA">
        <w:t xml:space="preserve"> </w:t>
      </w:r>
      <w:r w:rsidRPr="00AC1081">
        <w:t xml:space="preserve">(załącznik nr 2 do SIWZ) zastosowanej stawki podatku VAT. </w:t>
      </w:r>
    </w:p>
    <w:p w:rsidR="00AC1081" w:rsidRPr="00AC1081" w:rsidRDefault="00AC1081" w:rsidP="00626F2C">
      <w:pPr>
        <w:ind w:left="709" w:hanging="709"/>
        <w:jc w:val="both"/>
      </w:pPr>
      <w:r w:rsidRPr="00AC1081">
        <w:t xml:space="preserve">13.5. </w:t>
      </w:r>
      <w:r w:rsidRPr="00AC1081">
        <w:tab/>
        <w:t>Stawkę podatku od towarów i usług (VAT) należy uwzględnić w wysokości obowiązującej na dzień składania ofert.</w:t>
      </w:r>
    </w:p>
    <w:p w:rsidR="00AC1081" w:rsidRPr="00AC1081" w:rsidRDefault="00AC1081" w:rsidP="00626F2C">
      <w:pPr>
        <w:ind w:left="709" w:hanging="709"/>
        <w:jc w:val="both"/>
      </w:pPr>
      <w:r w:rsidRPr="00AC1081">
        <w:t xml:space="preserve">13.6. </w:t>
      </w:r>
      <w:r w:rsidRPr="00AC1081">
        <w:tab/>
        <w:t xml:space="preserve">Określony w SIWZ rzeczowy zakres przedmiotu zamówienia </w:t>
      </w:r>
      <w:r w:rsidR="00B003E1">
        <w:t>oraz postanowienia wynikające z </w:t>
      </w:r>
      <w:r w:rsidRPr="00AC1081">
        <w:t>wzoru umowy załączonego do SIWZ stanowią podstawę do obliczenia cen jednostkowych oraz ceny łącznej wynikającej z oferty.</w:t>
      </w:r>
    </w:p>
    <w:p w:rsidR="00AC1081" w:rsidRDefault="00AC1081" w:rsidP="00626F2C">
      <w:pPr>
        <w:ind w:left="709" w:hanging="709"/>
        <w:jc w:val="both"/>
      </w:pPr>
      <w:r w:rsidRPr="00AC1081">
        <w:t xml:space="preserve">13.7. </w:t>
      </w:r>
      <w:r w:rsidRPr="00AC1081">
        <w:tab/>
        <w:t xml:space="preserve">Wykonawca, składając ofertę, obowiązany jest poinformować Zamawiającego (w Ofercie  – załącznik nr 1),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Brak wskazania w formularzu oferty (załącznik nr 1) informacji czy wybór oferty będzie prowadzić do powstania u zamawiającego obowiązku podatkowego zgodnie z przepisami o podatku od towarów i usług będzie uznawane jako informacja, że wybór oferty wykonawcy nie </w:t>
      </w:r>
      <w:r w:rsidR="00972907">
        <w:t>będzie prowadzić do powstania u </w:t>
      </w:r>
      <w:r w:rsidRPr="00AC1081">
        <w:t>zamawiającego obowiązku podatkowego zgodnie z pr</w:t>
      </w:r>
      <w:r w:rsidR="00972907">
        <w:t>zepisami o podatku od towarów i </w:t>
      </w:r>
      <w:r w:rsidRPr="00AC1081">
        <w:t>usług.</w:t>
      </w:r>
    </w:p>
    <w:p w:rsidR="00193B17" w:rsidRPr="00AC1081" w:rsidRDefault="00193B17" w:rsidP="00626F2C">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626F2C" w:rsidRDefault="00AC1081" w:rsidP="00E7752F">
            <w:pPr>
              <w:jc w:val="both"/>
              <w:rPr>
                <w:b/>
              </w:rPr>
            </w:pPr>
            <w:r w:rsidRPr="00626F2C">
              <w:rPr>
                <w:b/>
              </w:rPr>
              <w:lastRenderedPageBreak/>
              <w:t>14. OPISY KRYTERIÓW, KTÓRYMI ZAMAWIAJĄCY BĘDZIE SIĘ KIEROWAŁ PRZY WYBORZE OFERTY ORAZ SPOSÓB OCENY  I PORÓWNANIA OFERT.</w:t>
            </w:r>
          </w:p>
        </w:tc>
      </w:tr>
    </w:tbl>
    <w:p w:rsidR="00AC1081" w:rsidRPr="00AC1081" w:rsidRDefault="00AC1081" w:rsidP="00E7752F">
      <w:pPr>
        <w:jc w:val="both"/>
      </w:pPr>
    </w:p>
    <w:p w:rsidR="00AC1081" w:rsidRPr="00AC1081" w:rsidRDefault="00A21C3B" w:rsidP="00F25ECC">
      <w:pPr>
        <w:ind w:left="709" w:hanging="709"/>
        <w:jc w:val="both"/>
      </w:pPr>
      <w:r>
        <w:t xml:space="preserve">14.1   </w:t>
      </w:r>
      <w:r w:rsidR="00F25ECC">
        <w:t xml:space="preserve">  </w:t>
      </w:r>
      <w:r w:rsidR="00AC1081" w:rsidRPr="00AC1081">
        <w:t>Przy</w:t>
      </w:r>
      <w:r>
        <w:t xml:space="preserve"> wyborze ofert w każdej Części</w:t>
      </w:r>
      <w:r w:rsidR="00AC1081" w:rsidRPr="00AC1081">
        <w:t xml:space="preserve"> Zamawiający będzie się kierował następującymi </w:t>
      </w:r>
      <w:r w:rsidR="00F25ECC">
        <w:t xml:space="preserve">kryteriami </w:t>
      </w:r>
      <w:r w:rsidR="00AC1081" w:rsidRPr="00AC1081">
        <w:t>oceny ofert:</w:t>
      </w:r>
    </w:p>
    <w:p w:rsidR="00393D5F" w:rsidRPr="00DC5E90" w:rsidRDefault="005C180F" w:rsidP="00DC5E90">
      <w:pPr>
        <w:pStyle w:val="Akapitzlist"/>
        <w:ind w:left="709"/>
        <w:jc w:val="both"/>
        <w:rPr>
          <w:b/>
        </w:rPr>
      </w:pPr>
      <w:r>
        <w:rPr>
          <w:b/>
        </w:rPr>
        <w:t>Cena  -  10</w:t>
      </w:r>
      <w:r w:rsidR="00F95A9D" w:rsidRPr="00393D5F">
        <w:rPr>
          <w:b/>
        </w:rPr>
        <w:t>0 %</w:t>
      </w:r>
    </w:p>
    <w:p w:rsidR="00393D5F" w:rsidRPr="00393D5F" w:rsidRDefault="006E235D" w:rsidP="00D1301B">
      <w:pPr>
        <w:jc w:val="both"/>
      </w:pPr>
      <w:r>
        <w:rPr>
          <w:bCs/>
        </w:rPr>
        <w:t xml:space="preserve">14.2.     </w:t>
      </w:r>
      <w:r w:rsidR="00393D5F" w:rsidRPr="00393D5F">
        <w:rPr>
          <w:bCs/>
        </w:rPr>
        <w:t>Sposób obliczania punktów dla poszczególnych kryteriów:</w:t>
      </w:r>
    </w:p>
    <w:p w:rsidR="00F95A9D" w:rsidRPr="00F95A9D" w:rsidRDefault="00393D5F" w:rsidP="00E7752F">
      <w:pPr>
        <w:jc w:val="both"/>
      </w:pPr>
      <w:r>
        <w:t xml:space="preserve">              1)   </w:t>
      </w:r>
      <w:r w:rsidR="00F95A9D" w:rsidRPr="00F95A9D">
        <w:t>w kryterium cena zostanie zastosowany  następujący wzór:</w:t>
      </w:r>
    </w:p>
    <w:p w:rsidR="00F95A9D" w:rsidRPr="00F95A9D" w:rsidRDefault="00F95A9D" w:rsidP="00F25ECC">
      <w:pPr>
        <w:spacing w:after="0"/>
        <w:jc w:val="both"/>
      </w:pPr>
      <w:r>
        <w:t xml:space="preserve">                     </w:t>
      </w:r>
      <w:r w:rsidRPr="00F95A9D">
        <w:t>cena oferty najkorzystniejszej</w:t>
      </w:r>
    </w:p>
    <w:p w:rsidR="00F95A9D" w:rsidRPr="00F95A9D" w:rsidRDefault="005E0AF5" w:rsidP="00F25ECC">
      <w:pPr>
        <w:spacing w:after="0"/>
        <w:jc w:val="both"/>
      </w:pPr>
      <w:r>
        <w:pict>
          <v:line id="Łącznik prosty 3" o:spid="_x0000_s1029" style="position:absolute;left:0;text-align:left;z-index:251661312;visibility:visible" from="49.75pt,2.95pt" to="188.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" o:allowincell="f"/>
        </w:pict>
      </w:r>
      <w:r w:rsidR="00F95A9D" w:rsidRPr="00F95A9D">
        <w:t xml:space="preserve">          </w:t>
      </w:r>
      <w:r w:rsidR="00F25ECC">
        <w:t xml:space="preserve">           </w:t>
      </w:r>
      <w:r w:rsidR="00F95A9D" w:rsidRPr="00F95A9D">
        <w:t xml:space="preserve">                                                  </w:t>
      </w:r>
      <w:r w:rsidR="00F95A9D">
        <w:t xml:space="preserve">      </w:t>
      </w:r>
      <w:r w:rsidR="00F25ECC">
        <w:t xml:space="preserve">           </w:t>
      </w:r>
      <w:r w:rsidR="00F95A9D" w:rsidRPr="00F95A9D">
        <w:t xml:space="preserve"> x 100 pkt. x waga</w:t>
      </w:r>
    </w:p>
    <w:p w:rsidR="00F95A9D" w:rsidRDefault="00F95A9D" w:rsidP="00E7752F">
      <w:pPr>
        <w:spacing w:after="0"/>
        <w:jc w:val="both"/>
      </w:pPr>
      <w:r>
        <w:t xml:space="preserve">                              </w:t>
      </w:r>
      <w:r w:rsidRPr="00F95A9D">
        <w:t>cena oferty badanej</w:t>
      </w:r>
    </w:p>
    <w:p w:rsidR="00796298" w:rsidRPr="00F95A9D" w:rsidRDefault="00796298" w:rsidP="00E7752F">
      <w:pPr>
        <w:spacing w:after="0"/>
        <w:jc w:val="both"/>
      </w:pPr>
    </w:p>
    <w:p w:rsidR="00EE0C8D" w:rsidRDefault="00EE0C8D" w:rsidP="006E235D">
      <w:pPr>
        <w:ind w:left="709"/>
        <w:jc w:val="both"/>
        <w:rPr>
          <w:bCs/>
        </w:rPr>
      </w:pPr>
      <w:r w:rsidRPr="00EE0C8D">
        <w:rPr>
          <w:bCs/>
        </w:rPr>
        <w:t>Z uwagi na postanowienia art. 91 ust. 3a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rsidR="00393D5F" w:rsidRPr="00DC5E90" w:rsidRDefault="00F92A10" w:rsidP="00DC5E90">
      <w:pPr>
        <w:ind w:left="709"/>
        <w:jc w:val="both"/>
        <w:rPr>
          <w:bCs/>
        </w:rPr>
      </w:pPr>
      <w:r w:rsidRPr="00F92A10">
        <w:rPr>
          <w:bCs/>
        </w:rPr>
        <w:t>Ocenie w ramach kryterium „Cena” podlegać będzie cena łączna brutto podana w Ofercie  dla danej Części  (załącznik nr 1 do SIWZ).</w:t>
      </w:r>
    </w:p>
    <w:p w:rsidR="00AC1081" w:rsidRPr="00AC1081" w:rsidRDefault="00AC1081" w:rsidP="00DC5E90">
      <w:pPr>
        <w:ind w:left="709" w:hanging="709"/>
        <w:jc w:val="both"/>
      </w:pPr>
      <w:r w:rsidRPr="00AC1081">
        <w:t>14.3.</w:t>
      </w:r>
      <w:r w:rsidRPr="00AC1081">
        <w:tab/>
        <w:t>Za najkorzys</w:t>
      </w:r>
      <w:r w:rsidR="005E7B37">
        <w:t>tniejszą ofertę w danej Części</w:t>
      </w:r>
      <w:r w:rsidRPr="00AC1081">
        <w:t xml:space="preserve"> uznana zostanie Oferta Wykonawcy, która uzyska największą sumę punktów uzyskanyc</w:t>
      </w:r>
      <w:r w:rsidR="000C35B8">
        <w:t>h w ww. kryterium oceny ofert. Kryterium wskazane w </w:t>
      </w:r>
      <w:r w:rsidRPr="00AC1081">
        <w:t xml:space="preserve">pkt </w:t>
      </w:r>
      <w:r w:rsidR="005E7B37">
        <w:t xml:space="preserve">14.1 </w:t>
      </w:r>
      <w:r w:rsidR="000C35B8">
        <w:t>zostanie</w:t>
      </w:r>
      <w:r w:rsidRPr="00AC1081">
        <w:t xml:space="preserve"> zastosowane we wszystkich </w:t>
      </w:r>
      <w:r w:rsidR="005E7B37" w:rsidRPr="005E7B37">
        <w:t>Części</w:t>
      </w:r>
      <w:r w:rsidR="000C35B8">
        <w:t>ach</w:t>
      </w:r>
      <w:r w:rsidRPr="00AC1081">
        <w:t xml:space="preserve">. Oferta może uzyskać maksymalnie </w:t>
      </w:r>
      <w:r w:rsidRPr="00107960">
        <w:t>100 punktów.</w:t>
      </w:r>
    </w:p>
    <w:p w:rsidR="00AC1081" w:rsidRPr="00AC1081" w:rsidRDefault="00AC1081" w:rsidP="00D1301B">
      <w:pPr>
        <w:ind w:left="709" w:hanging="709"/>
        <w:jc w:val="both"/>
      </w:pPr>
      <w:r w:rsidRPr="00AC1081">
        <w:t>14.4.</w:t>
      </w:r>
      <w:r w:rsidRPr="00AC1081">
        <w:tab/>
        <w:t xml:space="preserve">Jeżeli nie można wybrać oferty najkorzystniejszej z uwagi na to, że dwie lub więcej ofert zostały </w:t>
      </w:r>
      <w:r w:rsidR="007C6CE0">
        <w:t>złożone</w:t>
      </w:r>
      <w:r w:rsidRPr="00AC1081">
        <w:t xml:space="preserve"> o takiej samej cenie, zamawiający wezwie wykonawców, którzy złożyli te oferty, do złożenia w terminie określonym przez zamawiającego ofert dodatkowych.</w:t>
      </w:r>
    </w:p>
    <w:p w:rsidR="00DE21B4" w:rsidRPr="00AC1081" w:rsidRDefault="00AC1081" w:rsidP="004D13E5">
      <w:pPr>
        <w:ind w:left="709" w:hanging="709"/>
        <w:jc w:val="both"/>
      </w:pPr>
      <w:r w:rsidRPr="00AC1081">
        <w:t>14.5.</w:t>
      </w:r>
      <w:r w:rsidRPr="00AC1081">
        <w:tab/>
        <w:t>Ocena ofert zostanie</w:t>
      </w:r>
      <w:r w:rsidR="00107960">
        <w:t xml:space="preserve"> dokonana oddzielnie dla każdej</w:t>
      </w:r>
      <w:r w:rsidRPr="00AC1081">
        <w:t xml:space="preserve"> </w:t>
      </w:r>
      <w:r w:rsidR="00107960" w:rsidRPr="00107960">
        <w:t>Części</w:t>
      </w:r>
      <w:r w:rsidRPr="00AC1081">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D1301B" w:rsidRDefault="00AC1081" w:rsidP="00E7752F">
            <w:pPr>
              <w:jc w:val="both"/>
              <w:rPr>
                <w:b/>
              </w:rPr>
            </w:pPr>
            <w:r w:rsidRPr="00D1301B">
              <w:rPr>
                <w:b/>
              </w:rPr>
              <w:t>15. INFORMACJA O FORMALNOŚCIACH, JAKIE POWINNY BYĆ DOPEŁNIONE PO WYBORZE OFERT W CELU ZAWARCIA UMOWY.</w:t>
            </w:r>
          </w:p>
        </w:tc>
      </w:tr>
    </w:tbl>
    <w:p w:rsidR="00AC1081" w:rsidRPr="00AC1081" w:rsidRDefault="00AC1081" w:rsidP="00E7752F">
      <w:pPr>
        <w:jc w:val="both"/>
      </w:pPr>
    </w:p>
    <w:p w:rsidR="00AC1081" w:rsidRPr="00AC1081" w:rsidRDefault="00AC1081" w:rsidP="0079718A">
      <w:pPr>
        <w:ind w:left="709" w:hanging="709"/>
        <w:jc w:val="both"/>
      </w:pPr>
      <w:r w:rsidRPr="00AC1081">
        <w:t xml:space="preserve">15.1. </w:t>
      </w:r>
      <w:r w:rsidRPr="00AC1081">
        <w:tab/>
        <w:t xml:space="preserve">Przed zawarciem umowy w sprawie zamówienia publicznego, Wykonawca, którego oferta została uznana za najkorzystniejszą zobowiązany jest </w:t>
      </w:r>
      <w:r w:rsidR="0079718A">
        <w:t>przedłożyć Zamawiającemu</w:t>
      </w:r>
      <w:r w:rsidR="003B0FC0">
        <w:t xml:space="preserve"> </w:t>
      </w:r>
      <w:r w:rsidRPr="00AC1081">
        <w:t>umowę konsorcjum, jeżeli zamówienie będzie realizowane przez wykonawców wspólnie ubiegających się o udzielenie zamówienia;</w:t>
      </w:r>
    </w:p>
    <w:p w:rsidR="00AC1081" w:rsidRPr="00AC1081" w:rsidRDefault="00AC1081" w:rsidP="003B0FC0">
      <w:pPr>
        <w:ind w:left="709"/>
        <w:jc w:val="both"/>
      </w:pPr>
      <w:r w:rsidRPr="00AC1081">
        <w:t xml:space="preserve">Niedopełnienie wskazanych formalności będzie traktowane jako uchylanie się przez Wykonawcę od zawarcia umowy w sprawie zamówienia publicznego. </w:t>
      </w:r>
    </w:p>
    <w:p w:rsidR="00AC1081" w:rsidRPr="00AC1081" w:rsidRDefault="00AC1081" w:rsidP="003B0FC0">
      <w:pPr>
        <w:ind w:left="709" w:hanging="709"/>
        <w:jc w:val="both"/>
      </w:pPr>
      <w:r w:rsidRPr="00AC1081">
        <w:t xml:space="preserve">15.2. </w:t>
      </w:r>
      <w:r w:rsidRPr="00AC1081">
        <w:tab/>
        <w:t xml:space="preserve">W dniu zawarcia umowy, w przypadku, gdy zamówienie realizują wykonawcy, którzy wspólnie ubiegali się o udzielenie zamówienia (konsorcjum) jeden z wykonawców wspólnie ubiegających się o udzielenie zamówienia musi zostać wyznaczony jako wykonawca kierujący </w:t>
      </w:r>
      <w:r w:rsidRPr="00AC1081">
        <w:lastRenderedPageBreak/>
        <w:t xml:space="preserve">(lider), upoważniony do zaciągania zobowiązań, otrzymywania </w:t>
      </w:r>
      <w:r w:rsidR="00E67BDE">
        <w:t>poleceń oraz instrukcji dla i w </w:t>
      </w:r>
      <w:r w:rsidRPr="00AC1081">
        <w:t>imieniu każdego, jak też dla wszystkich wykonaw</w:t>
      </w:r>
      <w:r w:rsidR="00E67BDE">
        <w:t>ców wspólnie ubiegających się o </w:t>
      </w:r>
      <w:r w:rsidRPr="00AC1081">
        <w:t>udzielenie zamówienia. Lider odpowiada również za wskazanie jednego z członków konsorcjum jako odpowiedzialnego za wystawiania faktur.</w:t>
      </w:r>
    </w:p>
    <w:p w:rsidR="009D47FF" w:rsidRDefault="00AC1081" w:rsidP="00645959">
      <w:pPr>
        <w:ind w:left="709" w:hanging="709"/>
        <w:jc w:val="both"/>
      </w:pPr>
      <w:r w:rsidRPr="00AC1081">
        <w:t>15.3.</w:t>
      </w:r>
      <w:r w:rsidRPr="00AC1081">
        <w:tab/>
        <w:t xml:space="preserve">Wszelkie istotne dla stron postanowienia zawiera wzór umowy stanowiący </w:t>
      </w:r>
      <w:r w:rsidRPr="00B376A2">
        <w:rPr>
          <w:color w:val="000000" w:themeColor="text1"/>
        </w:rPr>
        <w:t xml:space="preserve">załącznik nr </w:t>
      </w:r>
      <w:r w:rsidR="0008449B">
        <w:rPr>
          <w:color w:val="000000" w:themeColor="text1"/>
        </w:rPr>
        <w:t>6</w:t>
      </w:r>
      <w:r w:rsidRPr="00372073">
        <w:rPr>
          <w:color w:val="FF0000"/>
        </w:rPr>
        <w:t xml:space="preserve"> </w:t>
      </w:r>
      <w:r w:rsidRPr="00AC1081">
        <w:t>do SIWZ. 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rsidR="00645959" w:rsidRPr="00AC1081" w:rsidRDefault="00645959" w:rsidP="00645959">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16. POUCZENIE O ŚRODKACH OCHRONY PRAWNEJ PRZYSŁUGUJĄCE WYKONAWCY W TOKU POSTĘPOWANIA O ZMÓWIENIE PUBLICZNE.</w:t>
            </w:r>
          </w:p>
        </w:tc>
      </w:tr>
    </w:tbl>
    <w:p w:rsidR="00AC1081" w:rsidRPr="00AC1081" w:rsidRDefault="00AC1081" w:rsidP="00E7752F">
      <w:pPr>
        <w:jc w:val="both"/>
      </w:pPr>
    </w:p>
    <w:p w:rsidR="00AC1081" w:rsidRPr="00AC1081" w:rsidRDefault="00AC1081" w:rsidP="00BF6FF8">
      <w:pPr>
        <w:ind w:left="709" w:hanging="709"/>
        <w:jc w:val="both"/>
      </w:pPr>
      <w:r w:rsidRPr="00AC1081">
        <w:t xml:space="preserve">16.1. </w:t>
      </w:r>
      <w:r w:rsidRPr="00AC1081">
        <w:tab/>
        <w:t>Wykonawcy, a także innemu podmiotowi, jeżeli ma lub miał interes w uzyskaniu zamówienia oraz poniósł lub może ponieść szkodę w wyniku naruszenia przez Zamawiającego przepisów PZP, przysługuje odwołanie wyłącznie od niezgodnej z przepisami PZP czynności Zamawiającego podjętej w postępowaniu o udzielenie zamówienia lub zaniechaniu czynności, do której Zamawiający jest zobowiązany na podstawie PZP.</w:t>
      </w:r>
    </w:p>
    <w:p w:rsidR="00AC1081" w:rsidRPr="00AC1081" w:rsidRDefault="00AC1081" w:rsidP="00BF6FF8">
      <w:pPr>
        <w:ind w:left="709" w:hanging="709"/>
        <w:jc w:val="both"/>
      </w:pPr>
      <w:r w:rsidRPr="00AC1081">
        <w:t xml:space="preserve">16.2. </w:t>
      </w:r>
      <w:r w:rsidRPr="00AC1081">
        <w:tab/>
        <w:t>Odwołanie wnosi się w terminie 10 dni od dnia przesłania informacji o czynności zamawiającego stanowiącej podstawę jego wniesienia, jeżeli zostały przesłane w sposób określony w art. 180 ust. 5 zd. drugie PZP, albo w terminie 15 d</w:t>
      </w:r>
      <w:r w:rsidR="006578E3">
        <w:t>ni - jeżeli zostały przesłane w </w:t>
      </w:r>
      <w:r w:rsidRPr="00AC1081">
        <w:t>inny sposób.</w:t>
      </w:r>
    </w:p>
    <w:p w:rsidR="00AC1081" w:rsidRPr="00AC1081" w:rsidRDefault="00AC1081" w:rsidP="00BF6FF8">
      <w:pPr>
        <w:ind w:left="709" w:hanging="709"/>
        <w:jc w:val="both"/>
      </w:pPr>
      <w:r w:rsidRPr="00AC1081">
        <w:t xml:space="preserve">16.3. </w:t>
      </w:r>
      <w:r w:rsidRPr="00AC1081">
        <w:tab/>
        <w:t xml:space="preserve">Odwołanie wobec treści ogłoszenia o zamówieniu oraz wobec postanowień specyfikacji istotnych warunków zamówienia, wnosi się w terminie 10 dni </w:t>
      </w:r>
      <w:r w:rsidR="006578E3">
        <w:t>od dnia publikacji ogłoszenia w </w:t>
      </w:r>
      <w:r w:rsidRPr="00AC1081">
        <w:t>Dzienniku Urzędowym Unii Europejskiej lub zamieszczenia specyfikacji istotnych warunków zamówienia na stronie internetowej.</w:t>
      </w:r>
    </w:p>
    <w:p w:rsidR="00AC1081" w:rsidRPr="00AC1081" w:rsidRDefault="00AC1081" w:rsidP="00BF6FF8">
      <w:pPr>
        <w:ind w:left="709" w:hanging="709"/>
        <w:jc w:val="both"/>
      </w:pPr>
      <w:r w:rsidRPr="00AC1081">
        <w:t xml:space="preserve">16.4. </w:t>
      </w:r>
      <w:r w:rsidRPr="00AC1081">
        <w:tab/>
        <w:t>Odwołanie wobec czynności innych niż określone w pkt 16.2 i 16.3 wnosi się w terminie 10 dni od dnia, w którym powzięto lub przy zachowaniu należytej staranności można było powziąć wiadomość o okolicznościach stanowiących podstawę jego wniesienia.</w:t>
      </w:r>
    </w:p>
    <w:p w:rsidR="00AC1081" w:rsidRPr="00AC1081" w:rsidRDefault="00AC1081" w:rsidP="00BF6FF8">
      <w:pPr>
        <w:ind w:left="709" w:hanging="709"/>
        <w:jc w:val="both"/>
      </w:pPr>
      <w:r w:rsidRPr="00AC1081">
        <w:t xml:space="preserve">16.5. </w:t>
      </w:r>
      <w:r w:rsidRPr="00AC1081">
        <w:tab/>
        <w:t>Odwołanie wnosi się do Prezesa Izby w formie pisemnej w postaci papierowej albo w postaci elektronicznej, opatrzone odpowiednio własnoręcznym podpisem albo kwalifik</w:t>
      </w:r>
      <w:r w:rsidR="00B376A2">
        <w:t>owanym podpisem elektronicznym.</w:t>
      </w:r>
    </w:p>
    <w:p w:rsidR="00AC1081" w:rsidRPr="00AC1081" w:rsidRDefault="00AC1081" w:rsidP="00BF6FF8">
      <w:pPr>
        <w:ind w:left="709" w:hanging="709"/>
        <w:jc w:val="both"/>
      </w:pPr>
      <w:r w:rsidRPr="00AC1081">
        <w:t xml:space="preserve">16.6. </w:t>
      </w:r>
      <w:r w:rsidRPr="00AC1081">
        <w:tab/>
        <w:t>Odwołujący przesyła kopię odwołania Zamawiającemu przed upływem terminu do wniesienia odwołania w taki sposób, aby mógł on zapoznać się z jego treścią przed upływem tego terminu.</w:t>
      </w:r>
    </w:p>
    <w:p w:rsidR="00EB1A56" w:rsidRDefault="00AC1081" w:rsidP="00AE4C1D">
      <w:pPr>
        <w:ind w:left="709" w:hanging="709"/>
        <w:jc w:val="both"/>
      </w:pPr>
      <w:r w:rsidRPr="00AC1081">
        <w:t>16.7.</w:t>
      </w:r>
      <w:r w:rsidRPr="00AC1081">
        <w:tab/>
        <w:t xml:space="preserve">Na orzeczenie Krajowej Izby Odwoławczej stronom oraz uczestnikom postępowania odwoławczego przysługuje skarga do sądu. Skargę wnosi się do sądu okręgowego właściwego dla siedziby albo miejsca zamieszkania Zamawiającego. Skargę wnosi się za pośrednictwem Prezesa Krajowej Izby Odwoławczej w terminie 7 dni od dnia doręczenia orzeczenia Izby, przesyłając jednocześnie jej odpis przeciwnikowi skargi. </w:t>
      </w:r>
    </w:p>
    <w:p w:rsidR="00AE4C1D" w:rsidRPr="00AE4C1D" w:rsidRDefault="00AE4C1D" w:rsidP="00AE4C1D">
      <w:pPr>
        <w:autoSpaceDE w:val="0"/>
        <w:autoSpaceDN w:val="0"/>
        <w:adjustRightInd w:val="0"/>
        <w:jc w:val="both"/>
        <w:rPr>
          <w:rFonts w:cstheme="minorHAnsi"/>
          <w:bCs/>
          <w:i/>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E4C1D" w:rsidP="00E7752F">
            <w:pPr>
              <w:jc w:val="both"/>
              <w:rPr>
                <w:b/>
              </w:rPr>
            </w:pPr>
            <w:r>
              <w:rPr>
                <w:b/>
              </w:rPr>
              <w:t>17</w:t>
            </w:r>
            <w:r w:rsidR="00B35C66">
              <w:rPr>
                <w:b/>
              </w:rPr>
              <w:t xml:space="preserve">. ZAMAWIAJĄCY </w:t>
            </w:r>
            <w:r w:rsidR="00B35C66" w:rsidRPr="00B35C66">
              <w:rPr>
                <w:b/>
              </w:rPr>
              <w:t>NIE WYMAGA WNIESIENIA ZABEZPIECZENIA NALEŻYTEGO WYKONANIA UMOWY PRZEZ WYKONAWCĘ, KTÓREGO OFERTA ZOSTAŁA UZNANA ZA NAJKORZYSTNIEJSZĄ</w:t>
            </w:r>
          </w:p>
        </w:tc>
      </w:tr>
    </w:tbl>
    <w:p w:rsidR="00CE1303" w:rsidRPr="00AC1081" w:rsidRDefault="00CE130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E4C1D" w:rsidP="00E7752F">
            <w:pPr>
              <w:jc w:val="both"/>
              <w:rPr>
                <w:b/>
              </w:rPr>
            </w:pPr>
            <w:r>
              <w:rPr>
                <w:b/>
              </w:rPr>
              <w:t>18</w:t>
            </w:r>
            <w:r w:rsidR="00AC1081" w:rsidRPr="00BF6FF8">
              <w:rPr>
                <w:b/>
              </w:rPr>
              <w:t xml:space="preserve">. ZAMAWIAJĄCY NIE DOPUSZCZA SKŁADANIA OFERT WARIANTOWYCH. </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E4C1D" w:rsidP="00E7752F">
            <w:pPr>
              <w:jc w:val="both"/>
              <w:rPr>
                <w:b/>
              </w:rPr>
            </w:pPr>
            <w:r>
              <w:rPr>
                <w:b/>
              </w:rPr>
              <w:t>19</w:t>
            </w:r>
            <w:r w:rsidR="00AC1081" w:rsidRPr="00BF6FF8">
              <w:rPr>
                <w:b/>
              </w:rPr>
              <w:t>. ZAMAWIAJĄCY NIE PRZEWIDUJE WYBORU NAJKORZYSTNIEJSZEJ OFERTY Z ZASTOSOWANIEM AUKCJI ELEKTRONICZNEJ.</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E4C1D" w:rsidP="00E7752F">
            <w:pPr>
              <w:jc w:val="both"/>
              <w:rPr>
                <w:b/>
              </w:rPr>
            </w:pPr>
            <w:r>
              <w:rPr>
                <w:b/>
              </w:rPr>
              <w:t>20</w:t>
            </w:r>
            <w:r w:rsidR="00AC1081" w:rsidRPr="00BF6FF8">
              <w:rPr>
                <w:b/>
              </w:rPr>
              <w:t>. ZAMAWIAJĄCY NIE PRZEWIDUJE ZWROTU KOSZTÓW UDZIAŁU W POSTĘPOWANIU.</w:t>
            </w:r>
          </w:p>
        </w:tc>
      </w:tr>
    </w:tbl>
    <w:p w:rsidR="00FA2047" w:rsidRDefault="00FA2047"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E4C1D" w:rsidRPr="00AE4C1D" w:rsidTr="008C52B8">
        <w:tc>
          <w:tcPr>
            <w:tcW w:w="9071" w:type="dxa"/>
            <w:shd w:val="clear" w:color="auto" w:fill="E7E6E6"/>
          </w:tcPr>
          <w:p w:rsidR="00AE4C1D" w:rsidRPr="00AE4C1D" w:rsidRDefault="00AE4C1D" w:rsidP="00AE4C1D">
            <w:pPr>
              <w:jc w:val="both"/>
              <w:rPr>
                <w:b/>
              </w:rPr>
            </w:pPr>
            <w:r>
              <w:rPr>
                <w:b/>
              </w:rPr>
              <w:t>21</w:t>
            </w:r>
            <w:r w:rsidRPr="00AE4C1D">
              <w:rPr>
                <w:b/>
              </w:rPr>
              <w:t>.  KLAUZULA INFORMACYJNA</w:t>
            </w:r>
          </w:p>
        </w:tc>
      </w:tr>
    </w:tbl>
    <w:p w:rsidR="00AE4C1D" w:rsidRPr="00AE4C1D" w:rsidRDefault="00AE4C1D" w:rsidP="00AE4C1D">
      <w:pPr>
        <w:autoSpaceDE w:val="0"/>
        <w:autoSpaceDN w:val="0"/>
        <w:adjustRightInd w:val="0"/>
        <w:jc w:val="both"/>
        <w:rPr>
          <w:rFonts w:cstheme="minorHAnsi"/>
          <w:bCs/>
        </w:rPr>
      </w:pPr>
      <w:r w:rsidRPr="00AE4C1D">
        <w:rPr>
          <w:rFonts w:cstheme="minorHAnsi"/>
          <w:bCs/>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 </w:t>
      </w:r>
    </w:p>
    <w:p w:rsidR="00AE4C1D" w:rsidRPr="00AE4C1D" w:rsidRDefault="00AE4C1D" w:rsidP="00AE4C1D">
      <w:pPr>
        <w:widowControl w:val="0"/>
        <w:numPr>
          <w:ilvl w:val="0"/>
          <w:numId w:val="14"/>
        </w:numPr>
        <w:suppressAutoHyphens/>
        <w:autoSpaceDE w:val="0"/>
        <w:autoSpaceDN w:val="0"/>
        <w:adjustRightInd w:val="0"/>
        <w:spacing w:after="0" w:line="240" w:lineRule="auto"/>
        <w:jc w:val="both"/>
        <w:rPr>
          <w:rFonts w:cstheme="minorHAnsi"/>
          <w:bCs/>
          <w:i/>
        </w:rPr>
      </w:pPr>
      <w:r w:rsidRPr="00AE4C1D">
        <w:rPr>
          <w:rFonts w:cstheme="minorHAnsi"/>
          <w:bCs/>
        </w:rPr>
        <w:t>administratorem Pani/Pana danych osobowych jest: S</w:t>
      </w:r>
      <w:r w:rsidRPr="00AE4C1D">
        <w:rPr>
          <w:rFonts w:cstheme="minorHAnsi"/>
          <w:bCs/>
          <w:i/>
        </w:rPr>
        <w:t>amodzielny Publiczny Zakład Opieki Zdrowotnej w Przeworsku, ul. Szpitala 16, 37-200 Przeworsk;</w:t>
      </w:r>
    </w:p>
    <w:p w:rsidR="00AE4C1D" w:rsidRPr="00AE4C1D" w:rsidRDefault="00AE4C1D" w:rsidP="00AE4C1D">
      <w:pPr>
        <w:widowControl w:val="0"/>
        <w:numPr>
          <w:ilvl w:val="0"/>
          <w:numId w:val="15"/>
        </w:numPr>
        <w:suppressAutoHyphens/>
        <w:autoSpaceDE w:val="0"/>
        <w:autoSpaceDN w:val="0"/>
        <w:adjustRightInd w:val="0"/>
        <w:spacing w:after="0" w:line="240" w:lineRule="auto"/>
        <w:jc w:val="both"/>
        <w:rPr>
          <w:rFonts w:cstheme="minorHAnsi"/>
          <w:bCs/>
        </w:rPr>
      </w:pPr>
      <w:r w:rsidRPr="00AE4C1D">
        <w:rPr>
          <w:rFonts w:cstheme="minorHAnsi"/>
          <w:bCs/>
        </w:rPr>
        <w:t xml:space="preserve">inspektorem ochrony danych osobowych w </w:t>
      </w:r>
      <w:r w:rsidRPr="00AE4C1D">
        <w:rPr>
          <w:rFonts w:cstheme="minorHAnsi"/>
          <w:bCs/>
          <w:i/>
        </w:rPr>
        <w:t>Samodzielnym Publicznym Zakładzie Opieki Zdrowotnej w Przeworsku</w:t>
      </w:r>
      <w:r w:rsidRPr="00AE4C1D">
        <w:rPr>
          <w:rFonts w:cstheme="minorHAnsi"/>
          <w:bCs/>
        </w:rPr>
        <w:t xml:space="preserve"> jest Pan mgr Patryk Gwiazdowski tel. 16 641-34-95, Email: iod@spzoz-przeworsk.pl</w:t>
      </w:r>
    </w:p>
    <w:p w:rsidR="00AE4C1D" w:rsidRPr="00AE4C1D" w:rsidRDefault="00AE4C1D" w:rsidP="00AE4C1D">
      <w:pPr>
        <w:widowControl w:val="0"/>
        <w:numPr>
          <w:ilvl w:val="0"/>
          <w:numId w:val="15"/>
        </w:numPr>
        <w:suppressAutoHyphens/>
        <w:autoSpaceDE w:val="0"/>
        <w:autoSpaceDN w:val="0"/>
        <w:adjustRightInd w:val="0"/>
        <w:spacing w:after="0" w:line="240" w:lineRule="auto"/>
        <w:jc w:val="both"/>
        <w:rPr>
          <w:rFonts w:cstheme="minorHAnsi"/>
          <w:bCs/>
        </w:rPr>
      </w:pPr>
      <w:r w:rsidRPr="00AE4C1D">
        <w:rPr>
          <w:rFonts w:cstheme="minorHAnsi"/>
          <w:bCs/>
        </w:rPr>
        <w:t xml:space="preserve">Pani/Pana dane osobowe przetwarzane będą na podstawie art. 6 ust. 1 lit. C RODO w celu związanym z postępowaniem o udzielenie zamówienia publicznego </w:t>
      </w:r>
      <w:r w:rsidRPr="00AE4C1D">
        <w:rPr>
          <w:rFonts w:cstheme="minorHAnsi"/>
          <w:bCs/>
          <w:i/>
        </w:rPr>
        <w:t>na</w:t>
      </w:r>
      <w:r w:rsidRPr="00AE4C1D">
        <w:rPr>
          <w:rFonts w:cstheme="minorHAnsi"/>
          <w:bCs/>
        </w:rPr>
        <w:t xml:space="preserve"> dostawę preparatów dezynfekcyjnych z podziałem na części, numer SP ZOZ NZZP II 2400 /27/18 prowadzonym w trybie przetargu nieograniczonego;</w:t>
      </w:r>
    </w:p>
    <w:p w:rsidR="00AE4C1D" w:rsidRPr="00AE4C1D" w:rsidRDefault="00AE4C1D" w:rsidP="00AE4C1D">
      <w:pPr>
        <w:widowControl w:val="0"/>
        <w:numPr>
          <w:ilvl w:val="0"/>
          <w:numId w:val="15"/>
        </w:numPr>
        <w:suppressAutoHyphens/>
        <w:autoSpaceDE w:val="0"/>
        <w:autoSpaceDN w:val="0"/>
        <w:adjustRightInd w:val="0"/>
        <w:spacing w:after="0" w:line="240" w:lineRule="auto"/>
        <w:jc w:val="both"/>
        <w:rPr>
          <w:rFonts w:cstheme="minorHAnsi"/>
          <w:bCs/>
        </w:rPr>
      </w:pPr>
      <w:r w:rsidRPr="00AE4C1D">
        <w:rPr>
          <w:rFonts w:cstheme="minorHAnsi"/>
          <w:bCs/>
        </w:rPr>
        <w:t>odbiorcami Pani/Pana danych osobowych będą osoby lub podmioty, którym udostępniona zostanie dokumentacja postępowania w oparciu o art. 8 oraz art. 96 ust. 3 ustawy z dnia 29 stycznia 2004 r. – Prawo zamówień publicznych (Dz. U. z 2017 r. poz. 1579 i 2018), dalej „ustawa Pzp”;</w:t>
      </w:r>
    </w:p>
    <w:p w:rsidR="00AE4C1D" w:rsidRPr="00AE4C1D" w:rsidRDefault="00AE4C1D" w:rsidP="00AE4C1D">
      <w:pPr>
        <w:widowControl w:val="0"/>
        <w:numPr>
          <w:ilvl w:val="0"/>
          <w:numId w:val="15"/>
        </w:numPr>
        <w:suppressAutoHyphens/>
        <w:autoSpaceDE w:val="0"/>
        <w:autoSpaceDN w:val="0"/>
        <w:adjustRightInd w:val="0"/>
        <w:spacing w:after="0" w:line="240" w:lineRule="auto"/>
        <w:jc w:val="both"/>
        <w:rPr>
          <w:rFonts w:cstheme="minorHAnsi"/>
          <w:bCs/>
        </w:rPr>
      </w:pPr>
      <w:r w:rsidRPr="00AE4C1D">
        <w:rPr>
          <w:rFonts w:cstheme="minorHAnsi"/>
          <w:bCs/>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AE4C1D" w:rsidRPr="00AE4C1D" w:rsidRDefault="00AE4C1D" w:rsidP="00AE4C1D">
      <w:pPr>
        <w:widowControl w:val="0"/>
        <w:numPr>
          <w:ilvl w:val="0"/>
          <w:numId w:val="15"/>
        </w:numPr>
        <w:suppressAutoHyphens/>
        <w:autoSpaceDE w:val="0"/>
        <w:autoSpaceDN w:val="0"/>
        <w:adjustRightInd w:val="0"/>
        <w:spacing w:after="0" w:line="240" w:lineRule="auto"/>
        <w:jc w:val="both"/>
        <w:rPr>
          <w:rFonts w:cstheme="minorHAnsi"/>
          <w:b/>
          <w:bCs/>
          <w:i/>
        </w:rPr>
      </w:pPr>
      <w:r w:rsidRPr="00AE4C1D">
        <w:rPr>
          <w:rFonts w:cstheme="minorHAnsi"/>
          <w:bCs/>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AE4C1D" w:rsidRPr="00AE4C1D" w:rsidRDefault="00AE4C1D" w:rsidP="00AE4C1D">
      <w:pPr>
        <w:widowControl w:val="0"/>
        <w:numPr>
          <w:ilvl w:val="0"/>
          <w:numId w:val="15"/>
        </w:numPr>
        <w:suppressAutoHyphens/>
        <w:autoSpaceDE w:val="0"/>
        <w:autoSpaceDN w:val="0"/>
        <w:adjustRightInd w:val="0"/>
        <w:spacing w:after="0" w:line="240" w:lineRule="auto"/>
        <w:jc w:val="both"/>
        <w:rPr>
          <w:rFonts w:cstheme="minorHAnsi"/>
          <w:bCs/>
        </w:rPr>
      </w:pPr>
      <w:r w:rsidRPr="00AE4C1D">
        <w:rPr>
          <w:rFonts w:cstheme="minorHAnsi"/>
          <w:bCs/>
        </w:rPr>
        <w:t>w odniesieniu do Pani/Pana danych osobowych decyzje nie będą podejmowane w sposób zautomatyzowany, stosowanie do art. 22 RODO;</w:t>
      </w:r>
    </w:p>
    <w:p w:rsidR="00AE4C1D" w:rsidRPr="00AE4C1D" w:rsidRDefault="00AE4C1D" w:rsidP="00AE4C1D">
      <w:pPr>
        <w:widowControl w:val="0"/>
        <w:numPr>
          <w:ilvl w:val="0"/>
          <w:numId w:val="15"/>
        </w:numPr>
        <w:suppressAutoHyphens/>
        <w:autoSpaceDE w:val="0"/>
        <w:autoSpaceDN w:val="0"/>
        <w:adjustRightInd w:val="0"/>
        <w:spacing w:after="0" w:line="240" w:lineRule="auto"/>
        <w:jc w:val="both"/>
        <w:rPr>
          <w:rFonts w:cstheme="minorHAnsi"/>
          <w:bCs/>
        </w:rPr>
      </w:pPr>
      <w:r w:rsidRPr="00AE4C1D">
        <w:rPr>
          <w:rFonts w:cstheme="minorHAnsi"/>
          <w:bCs/>
        </w:rPr>
        <w:t>posiada Pani/Pan:</w:t>
      </w:r>
    </w:p>
    <w:p w:rsidR="00AE4C1D" w:rsidRPr="00AE4C1D" w:rsidRDefault="00AE4C1D" w:rsidP="00AE4C1D">
      <w:pPr>
        <w:widowControl w:val="0"/>
        <w:numPr>
          <w:ilvl w:val="0"/>
          <w:numId w:val="16"/>
        </w:numPr>
        <w:suppressAutoHyphens/>
        <w:autoSpaceDE w:val="0"/>
        <w:autoSpaceDN w:val="0"/>
        <w:adjustRightInd w:val="0"/>
        <w:spacing w:after="0" w:line="240" w:lineRule="auto"/>
        <w:jc w:val="both"/>
        <w:rPr>
          <w:rFonts w:cstheme="minorHAnsi"/>
          <w:bCs/>
        </w:rPr>
      </w:pPr>
      <w:r w:rsidRPr="00AE4C1D">
        <w:rPr>
          <w:rFonts w:cstheme="minorHAnsi"/>
          <w:bCs/>
        </w:rPr>
        <w:t>na podstawie art. 15 RODO prawo dostępu do danych osobowych Pani/Pana dotyczących;</w:t>
      </w:r>
    </w:p>
    <w:p w:rsidR="00AE4C1D" w:rsidRPr="00AE4C1D" w:rsidRDefault="00AE4C1D" w:rsidP="00AE4C1D">
      <w:pPr>
        <w:widowControl w:val="0"/>
        <w:numPr>
          <w:ilvl w:val="0"/>
          <w:numId w:val="16"/>
        </w:numPr>
        <w:suppressAutoHyphens/>
        <w:autoSpaceDE w:val="0"/>
        <w:autoSpaceDN w:val="0"/>
        <w:adjustRightInd w:val="0"/>
        <w:spacing w:after="0" w:line="240" w:lineRule="auto"/>
        <w:jc w:val="both"/>
        <w:rPr>
          <w:rFonts w:cstheme="minorHAnsi"/>
          <w:bCs/>
        </w:rPr>
      </w:pPr>
      <w:r w:rsidRPr="00AE4C1D">
        <w:rPr>
          <w:rFonts w:cstheme="minorHAnsi"/>
          <w:bCs/>
        </w:rPr>
        <w:lastRenderedPageBreak/>
        <w:t>na podstawie art. 16 RODO prawo do sprostowania Pani/Pana danych osobowych</w:t>
      </w:r>
      <w:r w:rsidRPr="00AE4C1D">
        <w:rPr>
          <w:rFonts w:cstheme="minorHAnsi"/>
          <w:b/>
          <w:bCs/>
          <w:vertAlign w:val="superscript"/>
        </w:rPr>
        <w:t>*</w:t>
      </w:r>
      <w:r w:rsidRPr="00AE4C1D">
        <w:rPr>
          <w:rFonts w:cstheme="minorHAnsi"/>
          <w:bCs/>
        </w:rPr>
        <w:t>;</w:t>
      </w:r>
    </w:p>
    <w:p w:rsidR="00AE4C1D" w:rsidRPr="00AE4C1D" w:rsidRDefault="00AE4C1D" w:rsidP="00AE4C1D">
      <w:pPr>
        <w:widowControl w:val="0"/>
        <w:numPr>
          <w:ilvl w:val="0"/>
          <w:numId w:val="16"/>
        </w:numPr>
        <w:suppressAutoHyphens/>
        <w:autoSpaceDE w:val="0"/>
        <w:autoSpaceDN w:val="0"/>
        <w:adjustRightInd w:val="0"/>
        <w:spacing w:after="0" w:line="240" w:lineRule="auto"/>
        <w:jc w:val="both"/>
        <w:rPr>
          <w:rFonts w:cstheme="minorHAnsi"/>
          <w:bCs/>
        </w:rPr>
      </w:pPr>
      <w:r w:rsidRPr="00AE4C1D">
        <w:rPr>
          <w:rFonts w:cstheme="minorHAnsi"/>
          <w:bCs/>
        </w:rPr>
        <w:t>na podstawie art. 18 RODO prawo żądania od administratora ograniczenia przetwarzania danych osobowych z zastrzeżeniem przypadków, o których mowa w art. 18 ust. 2 RODO **;</w:t>
      </w:r>
    </w:p>
    <w:p w:rsidR="00AE4C1D" w:rsidRPr="00AE4C1D" w:rsidRDefault="00AE4C1D" w:rsidP="00AE4C1D">
      <w:pPr>
        <w:widowControl w:val="0"/>
        <w:numPr>
          <w:ilvl w:val="0"/>
          <w:numId w:val="16"/>
        </w:numPr>
        <w:suppressAutoHyphens/>
        <w:autoSpaceDE w:val="0"/>
        <w:autoSpaceDN w:val="0"/>
        <w:adjustRightInd w:val="0"/>
        <w:spacing w:after="0" w:line="240" w:lineRule="auto"/>
        <w:jc w:val="both"/>
        <w:rPr>
          <w:rFonts w:cstheme="minorHAnsi"/>
          <w:bCs/>
          <w:i/>
        </w:rPr>
      </w:pPr>
      <w:r w:rsidRPr="00AE4C1D">
        <w:rPr>
          <w:rFonts w:cstheme="minorHAnsi"/>
          <w:bCs/>
        </w:rPr>
        <w:t>prawo do wniesienia skargi do Prezesa Urzędu Ochrony Danych Osobowych, gdy uzna Pani/Pan, że przetwarzanie danych osobowych Pani/Pana dotyczących narusza przepisy RODO;</w:t>
      </w:r>
    </w:p>
    <w:p w:rsidR="00AE4C1D" w:rsidRPr="00AE4C1D" w:rsidRDefault="00AE4C1D" w:rsidP="00AE4C1D">
      <w:pPr>
        <w:widowControl w:val="0"/>
        <w:numPr>
          <w:ilvl w:val="0"/>
          <w:numId w:val="15"/>
        </w:numPr>
        <w:suppressAutoHyphens/>
        <w:autoSpaceDE w:val="0"/>
        <w:autoSpaceDN w:val="0"/>
        <w:adjustRightInd w:val="0"/>
        <w:spacing w:after="0" w:line="240" w:lineRule="auto"/>
        <w:jc w:val="both"/>
        <w:rPr>
          <w:rFonts w:cstheme="minorHAnsi"/>
          <w:bCs/>
          <w:i/>
        </w:rPr>
      </w:pPr>
      <w:r w:rsidRPr="00AE4C1D">
        <w:rPr>
          <w:rFonts w:cstheme="minorHAnsi"/>
          <w:bCs/>
        </w:rPr>
        <w:t>nie przysługuje Pani/Panu:</w:t>
      </w:r>
    </w:p>
    <w:p w:rsidR="00AE4C1D" w:rsidRPr="00AE4C1D" w:rsidRDefault="00AE4C1D" w:rsidP="00AE4C1D">
      <w:pPr>
        <w:widowControl w:val="0"/>
        <w:numPr>
          <w:ilvl w:val="0"/>
          <w:numId w:val="17"/>
        </w:numPr>
        <w:suppressAutoHyphens/>
        <w:autoSpaceDE w:val="0"/>
        <w:autoSpaceDN w:val="0"/>
        <w:adjustRightInd w:val="0"/>
        <w:spacing w:after="0" w:line="240" w:lineRule="auto"/>
        <w:jc w:val="both"/>
        <w:rPr>
          <w:rFonts w:cstheme="minorHAnsi"/>
          <w:bCs/>
          <w:i/>
        </w:rPr>
      </w:pPr>
      <w:r w:rsidRPr="00AE4C1D">
        <w:rPr>
          <w:rFonts w:cstheme="minorHAnsi"/>
          <w:bCs/>
        </w:rPr>
        <w:t>w związku z art. 17 ust. 3 lit. b, d lub e RODO prawo do usunięcia danych osobowych;</w:t>
      </w:r>
    </w:p>
    <w:p w:rsidR="00AE4C1D" w:rsidRPr="00AE4C1D" w:rsidRDefault="00AE4C1D" w:rsidP="00AE4C1D">
      <w:pPr>
        <w:widowControl w:val="0"/>
        <w:numPr>
          <w:ilvl w:val="0"/>
          <w:numId w:val="17"/>
        </w:numPr>
        <w:suppressAutoHyphens/>
        <w:autoSpaceDE w:val="0"/>
        <w:autoSpaceDN w:val="0"/>
        <w:adjustRightInd w:val="0"/>
        <w:spacing w:after="0" w:line="240" w:lineRule="auto"/>
        <w:jc w:val="both"/>
        <w:rPr>
          <w:rFonts w:cstheme="minorHAnsi"/>
          <w:b/>
          <w:bCs/>
          <w:i/>
        </w:rPr>
      </w:pPr>
      <w:r w:rsidRPr="00AE4C1D">
        <w:rPr>
          <w:rFonts w:cstheme="minorHAnsi"/>
          <w:bCs/>
        </w:rPr>
        <w:t>prawo do przenoszenia danych osobowych, o którym mowa w art. 20 RODO;</w:t>
      </w:r>
    </w:p>
    <w:p w:rsidR="00AE4C1D" w:rsidRPr="00AE4C1D" w:rsidRDefault="00AE4C1D" w:rsidP="00AE4C1D">
      <w:pPr>
        <w:widowControl w:val="0"/>
        <w:numPr>
          <w:ilvl w:val="0"/>
          <w:numId w:val="17"/>
        </w:numPr>
        <w:suppressAutoHyphens/>
        <w:autoSpaceDE w:val="0"/>
        <w:autoSpaceDN w:val="0"/>
        <w:adjustRightInd w:val="0"/>
        <w:spacing w:after="0" w:line="240" w:lineRule="auto"/>
        <w:jc w:val="both"/>
        <w:rPr>
          <w:rFonts w:cstheme="minorHAnsi"/>
          <w:bCs/>
          <w:i/>
        </w:rPr>
      </w:pPr>
      <w:r w:rsidRPr="00AE4C1D">
        <w:rPr>
          <w:rFonts w:cstheme="minorHAnsi"/>
          <w:bCs/>
        </w:rPr>
        <w:t>na podstawie art. 21 RODO prawo sprzeciwu, wobec przetwarzania danych osobowych, gdyż podstawą prawną przetwarzania Pani/Pana danych osobowych jest art. 6 ust. 1 lit. c RODO.</w:t>
      </w:r>
    </w:p>
    <w:p w:rsidR="00AE4C1D" w:rsidRPr="00AE4C1D" w:rsidRDefault="00AE4C1D" w:rsidP="00AE4C1D">
      <w:pPr>
        <w:autoSpaceDE w:val="0"/>
        <w:autoSpaceDN w:val="0"/>
        <w:adjustRightInd w:val="0"/>
        <w:jc w:val="both"/>
        <w:rPr>
          <w:rFonts w:cstheme="minorHAnsi"/>
          <w:bCs/>
          <w:i/>
          <w:sz w:val="18"/>
          <w:szCs w:val="18"/>
        </w:rPr>
      </w:pPr>
      <w:r w:rsidRPr="00AE4C1D">
        <w:rPr>
          <w:rFonts w:cstheme="minorHAnsi"/>
          <w:b/>
          <w:bCs/>
          <w:i/>
          <w:sz w:val="18"/>
          <w:szCs w:val="18"/>
          <w:vertAlign w:val="superscript"/>
        </w:rPr>
        <w:t xml:space="preserve">** </w:t>
      </w:r>
      <w:r w:rsidRPr="00AE4C1D">
        <w:rPr>
          <w:rFonts w:cstheme="minorHAnsi"/>
          <w:bCs/>
          <w:i/>
          <w:sz w:val="18"/>
          <w:szCs w:val="18"/>
        </w:rPr>
        <w:t>Wyjaśnienie:</w:t>
      </w:r>
      <w:r w:rsidRPr="00AE4C1D">
        <w:rPr>
          <w:rFonts w:cstheme="minorHAnsi"/>
          <w:b/>
          <w:bCs/>
          <w:i/>
          <w:sz w:val="18"/>
          <w:szCs w:val="18"/>
        </w:rPr>
        <w:t xml:space="preserve"> </w:t>
      </w:r>
      <w:r w:rsidRPr="00AE4C1D">
        <w:rPr>
          <w:rFonts w:cstheme="minorHAnsi"/>
          <w:bCs/>
          <w:i/>
          <w:sz w:val="18"/>
          <w:szCs w:val="18"/>
        </w:rPr>
        <w:t>skorzystanie z prawa do sprostowania nie może skutkować zmianą wyniku postępowania</w:t>
      </w:r>
      <w:r w:rsidRPr="00AE4C1D">
        <w:rPr>
          <w:rFonts w:cstheme="minorHAnsi"/>
          <w:bCs/>
          <w:i/>
          <w:sz w:val="18"/>
          <w:szCs w:val="18"/>
        </w:rPr>
        <w:br/>
        <w:t>o udzielenie zamówienia publicznego ani zmianą postanowień umowy w zakresie niezgodnym z ustawą Pzp oraz nie może naruszać integralności protokołu oraz jego załączników.</w:t>
      </w:r>
    </w:p>
    <w:p w:rsidR="00AE4C1D" w:rsidRPr="00AE4C1D" w:rsidRDefault="00AE4C1D" w:rsidP="00AE4C1D">
      <w:pPr>
        <w:autoSpaceDE w:val="0"/>
        <w:autoSpaceDN w:val="0"/>
        <w:adjustRightInd w:val="0"/>
        <w:jc w:val="both"/>
        <w:rPr>
          <w:rFonts w:cstheme="minorHAnsi"/>
          <w:bCs/>
          <w:i/>
          <w:sz w:val="18"/>
          <w:szCs w:val="18"/>
        </w:rPr>
      </w:pPr>
      <w:r w:rsidRPr="00AE4C1D">
        <w:rPr>
          <w:rFonts w:cstheme="minorHAnsi"/>
          <w:bCs/>
          <w:i/>
          <w:sz w:val="18"/>
          <w:szCs w:val="18"/>
          <w:vertAlign w:val="superscript"/>
        </w:rPr>
        <w:t xml:space="preserve">*** </w:t>
      </w:r>
      <w:r w:rsidRPr="00AE4C1D">
        <w:rPr>
          <w:rFonts w:cstheme="minorHAnsi"/>
          <w:bCs/>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AE4C1D" w:rsidRDefault="00AE4C1D" w:rsidP="00AE4C1D">
      <w:pPr>
        <w:autoSpaceDE w:val="0"/>
        <w:autoSpaceDN w:val="0"/>
        <w:adjustRightInd w:val="0"/>
        <w:rPr>
          <w:rFonts w:ascii="Arial" w:hAnsi="Arial"/>
          <w:b/>
          <w:bCs/>
          <w:sz w:val="20"/>
        </w:rPr>
      </w:pPr>
      <w:r w:rsidRPr="00386CF7">
        <w:rPr>
          <w:rFonts w:ascii="Arial" w:hAnsi="Arial"/>
          <w:b/>
          <w:bCs/>
          <w:sz w:val="20"/>
        </w:rPr>
        <w:t>W sprawach nie unormowanych niniejsz</w:t>
      </w:r>
      <w:r w:rsidRPr="00386CF7">
        <w:rPr>
          <w:rFonts w:ascii="Arial" w:eastAsia="TimesNewRoman" w:hAnsi="Arial" w:cs="TimesNewRoman" w:hint="eastAsia"/>
          <w:b/>
          <w:sz w:val="20"/>
        </w:rPr>
        <w:t>ą</w:t>
      </w:r>
      <w:r w:rsidRPr="00386CF7">
        <w:rPr>
          <w:rFonts w:ascii="Arial" w:eastAsia="TimesNewRoman" w:hAnsi="Arial" w:cs="TimesNewRoman"/>
          <w:b/>
          <w:sz w:val="20"/>
        </w:rPr>
        <w:t xml:space="preserve"> </w:t>
      </w:r>
      <w:r w:rsidRPr="00386CF7">
        <w:rPr>
          <w:rFonts w:ascii="Arial" w:hAnsi="Arial"/>
          <w:b/>
          <w:bCs/>
          <w:sz w:val="20"/>
        </w:rPr>
        <w:t>specyfikacj</w:t>
      </w:r>
      <w:r w:rsidRPr="00386CF7">
        <w:rPr>
          <w:rFonts w:ascii="Arial" w:eastAsia="TimesNewRoman" w:hAnsi="Arial" w:cs="TimesNewRoman" w:hint="eastAsia"/>
          <w:b/>
          <w:sz w:val="20"/>
        </w:rPr>
        <w:t>ą</w:t>
      </w:r>
      <w:r w:rsidRPr="00386CF7">
        <w:rPr>
          <w:rFonts w:ascii="Arial" w:eastAsia="TimesNewRoman" w:hAnsi="Arial" w:cs="TimesNewRoman"/>
          <w:b/>
          <w:sz w:val="20"/>
        </w:rPr>
        <w:t xml:space="preserve"> </w:t>
      </w:r>
      <w:r w:rsidRPr="00386CF7">
        <w:rPr>
          <w:rFonts w:ascii="Arial" w:hAnsi="Arial"/>
          <w:b/>
          <w:bCs/>
          <w:sz w:val="20"/>
        </w:rPr>
        <w:t>maj</w:t>
      </w:r>
      <w:r w:rsidRPr="00386CF7">
        <w:rPr>
          <w:rFonts w:ascii="Arial" w:eastAsia="TimesNewRoman" w:hAnsi="Arial" w:cs="TimesNewRoman" w:hint="eastAsia"/>
          <w:b/>
          <w:sz w:val="20"/>
        </w:rPr>
        <w:t>ą</w:t>
      </w:r>
      <w:r w:rsidRPr="00386CF7">
        <w:rPr>
          <w:rFonts w:ascii="Arial" w:eastAsia="TimesNewRoman" w:hAnsi="Arial" w:cs="TimesNewRoman"/>
          <w:b/>
          <w:sz w:val="20"/>
        </w:rPr>
        <w:t xml:space="preserve"> </w:t>
      </w:r>
      <w:r w:rsidRPr="00386CF7">
        <w:rPr>
          <w:rFonts w:ascii="Arial" w:hAnsi="Arial"/>
          <w:b/>
          <w:bCs/>
          <w:sz w:val="20"/>
        </w:rPr>
        <w:t>zastosowanie przepisy ustawy PRAWO ZAMÓWIE</w:t>
      </w:r>
      <w:r w:rsidRPr="00386CF7">
        <w:rPr>
          <w:rFonts w:ascii="Arial" w:eastAsia="TimesNewRoman" w:hAnsi="Arial" w:cs="TimesNewRoman" w:hint="eastAsia"/>
          <w:b/>
          <w:sz w:val="20"/>
        </w:rPr>
        <w:t>Ń</w:t>
      </w:r>
      <w:r w:rsidRPr="00386CF7">
        <w:rPr>
          <w:rFonts w:ascii="Arial" w:eastAsia="TimesNewRoman" w:hAnsi="Arial" w:cs="TimesNewRoman"/>
          <w:b/>
          <w:sz w:val="20"/>
        </w:rPr>
        <w:t xml:space="preserve"> </w:t>
      </w:r>
      <w:r>
        <w:rPr>
          <w:rFonts w:ascii="Arial" w:hAnsi="Arial"/>
          <w:b/>
          <w:bCs/>
          <w:sz w:val="20"/>
        </w:rPr>
        <w:t>PUBLICZNYCH ORAZ KODEKS CYWILNY</w:t>
      </w:r>
    </w:p>
    <w:p w:rsidR="00AE4C1D" w:rsidRPr="00AE4C1D" w:rsidRDefault="00AE4C1D" w:rsidP="00AE4C1D">
      <w:pPr>
        <w:autoSpaceDE w:val="0"/>
        <w:autoSpaceDN w:val="0"/>
        <w:adjustRightInd w:val="0"/>
        <w:rPr>
          <w:rFonts w:ascii="Arial" w:hAnsi="Arial"/>
          <w:b/>
          <w:bCs/>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EB1A56" w:rsidP="00E7752F">
            <w:pPr>
              <w:jc w:val="both"/>
              <w:rPr>
                <w:b/>
              </w:rPr>
            </w:pPr>
            <w:r>
              <w:rPr>
                <w:b/>
              </w:rPr>
              <w:t>22</w:t>
            </w:r>
            <w:r w:rsidR="00AC1081" w:rsidRPr="00BF6FF8">
              <w:rPr>
                <w:b/>
              </w:rPr>
              <w:t>. ZAŁĄCZNIKI DO SIWZ</w:t>
            </w:r>
          </w:p>
        </w:tc>
      </w:tr>
    </w:tbl>
    <w:p w:rsidR="00FC15F1" w:rsidRPr="00AC1081" w:rsidRDefault="00FC15F1" w:rsidP="00F17CA0">
      <w:pPr>
        <w:spacing w:after="0"/>
        <w:jc w:val="both"/>
      </w:pPr>
      <w:r w:rsidRPr="00AC1081">
        <w:t xml:space="preserve">Załącznik nr </w:t>
      </w:r>
      <w:r w:rsidR="00306F14">
        <w:t xml:space="preserve"> </w:t>
      </w:r>
      <w:r w:rsidRPr="00AC1081">
        <w:t xml:space="preserve">1 –  </w:t>
      </w:r>
      <w:r w:rsidR="00B70C14">
        <w:t xml:space="preserve"> </w:t>
      </w:r>
      <w:r w:rsidRPr="00AC1081">
        <w:t>Oferta;</w:t>
      </w:r>
    </w:p>
    <w:p w:rsidR="00FC15F1" w:rsidRPr="00AC1081" w:rsidRDefault="00FC15F1" w:rsidP="00F17CA0">
      <w:pPr>
        <w:spacing w:after="0"/>
        <w:jc w:val="both"/>
      </w:pPr>
      <w:r w:rsidRPr="00AC1081">
        <w:t>Zał</w:t>
      </w:r>
      <w:r w:rsidR="00306F14">
        <w:t xml:space="preserve">ącznik nr  </w:t>
      </w:r>
      <w:r>
        <w:t>2 –   Formularz Cenowy</w:t>
      </w:r>
      <w:r w:rsidRPr="00AC1081">
        <w:t xml:space="preserve">; </w:t>
      </w:r>
    </w:p>
    <w:p w:rsidR="00FC15F1" w:rsidRPr="00AC1081" w:rsidRDefault="00F17CA0" w:rsidP="00F17CA0">
      <w:pPr>
        <w:spacing w:after="0"/>
        <w:ind w:left="1701" w:hanging="1701"/>
        <w:jc w:val="both"/>
      </w:pPr>
      <w:r>
        <w:t xml:space="preserve">Załącznik nr </w:t>
      </w:r>
      <w:r w:rsidR="00306F14">
        <w:t xml:space="preserve"> </w:t>
      </w:r>
      <w:r>
        <w:t xml:space="preserve">3 – </w:t>
      </w:r>
      <w:r w:rsidR="00E64360">
        <w:t xml:space="preserve">  </w:t>
      </w:r>
      <w:r w:rsidR="00E64360" w:rsidRPr="00E64360">
        <w:t>Wzór formularza jednolitego europejskiego dokumentu zamówienia (JEDZ);</w:t>
      </w:r>
    </w:p>
    <w:p w:rsidR="00FC15F1" w:rsidRPr="00AC1081" w:rsidRDefault="00FC15F1" w:rsidP="00F17CA0">
      <w:pPr>
        <w:spacing w:after="0"/>
        <w:jc w:val="both"/>
      </w:pPr>
      <w:r w:rsidRPr="00AC1081">
        <w:t xml:space="preserve">Załącznik nr </w:t>
      </w:r>
      <w:r>
        <w:t xml:space="preserve"> </w:t>
      </w:r>
      <w:r w:rsidRPr="00AC1081">
        <w:t>4</w:t>
      </w:r>
      <w:r>
        <w:t xml:space="preserve"> </w:t>
      </w:r>
      <w:r w:rsidRPr="00AC1081">
        <w:t xml:space="preserve">- </w:t>
      </w:r>
      <w:r>
        <w:t xml:space="preserve">   </w:t>
      </w:r>
      <w:r w:rsidR="00E64360" w:rsidRPr="00E64360">
        <w:t>Oświadczenie o przynależności lub braku przynależności grupy kapitałowej;</w:t>
      </w:r>
    </w:p>
    <w:p w:rsidR="00FC15F1" w:rsidRPr="00AC1081" w:rsidRDefault="00FC15F1" w:rsidP="00F17CA0">
      <w:pPr>
        <w:spacing w:after="0"/>
        <w:jc w:val="both"/>
      </w:pPr>
      <w:r w:rsidRPr="00AC1081">
        <w:t xml:space="preserve">Załącznik nr </w:t>
      </w:r>
      <w:r>
        <w:t xml:space="preserve"> </w:t>
      </w:r>
      <w:r w:rsidR="00B3397C">
        <w:t>5</w:t>
      </w:r>
      <w:r w:rsidRPr="00AC1081">
        <w:t xml:space="preserve"> - </w:t>
      </w:r>
      <w:r>
        <w:t xml:space="preserve"> </w:t>
      </w:r>
      <w:r w:rsidR="00F17CA0">
        <w:t xml:space="preserve">  </w:t>
      </w:r>
      <w:r w:rsidR="00E64360" w:rsidRPr="00E64360">
        <w:t>Oświadczenie z art. 24.</w:t>
      </w:r>
    </w:p>
    <w:p w:rsidR="00FC15F1" w:rsidRDefault="00B3397C" w:rsidP="00F17CA0">
      <w:pPr>
        <w:spacing w:after="0"/>
        <w:jc w:val="both"/>
      </w:pPr>
      <w:r>
        <w:t>Załącznik nr  6</w:t>
      </w:r>
      <w:r w:rsidR="00FC15F1">
        <w:t xml:space="preserve"> </w:t>
      </w:r>
      <w:r w:rsidR="00FC15F1" w:rsidRPr="00AC1081">
        <w:t xml:space="preserve">– </w:t>
      </w:r>
      <w:r w:rsidR="00FC15F1">
        <w:t xml:space="preserve"> </w:t>
      </w:r>
      <w:r w:rsidR="00F17CA0">
        <w:t xml:space="preserve"> </w:t>
      </w:r>
      <w:r w:rsidR="002B0C3F">
        <w:t>Wzór umowy</w:t>
      </w:r>
    </w:p>
    <w:p w:rsidR="00010AE1" w:rsidRDefault="00010AE1" w:rsidP="00E7752F">
      <w:pPr>
        <w:jc w:val="both"/>
      </w:pPr>
      <w:bookmarkStart w:id="0" w:name="_GoBack"/>
      <w:bookmarkEnd w:id="0"/>
    </w:p>
    <w:sectPr w:rsidR="00010AE1" w:rsidSect="0066761F">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AF5" w:rsidRDefault="005E0AF5" w:rsidP="006B347E">
      <w:pPr>
        <w:spacing w:after="0" w:line="240" w:lineRule="auto"/>
      </w:pPr>
      <w:r>
        <w:separator/>
      </w:r>
    </w:p>
  </w:endnote>
  <w:endnote w:type="continuationSeparator" w:id="0">
    <w:p w:rsidR="005E0AF5" w:rsidRDefault="005E0AF5" w:rsidP="006B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rial CE">
    <w:panose1 w:val="020B0604020202020204"/>
    <w:charset w:val="EE"/>
    <w:family w:val="swiss"/>
    <w:pitch w:val="variable"/>
    <w:sig w:usb0="E0002EFF" w:usb1="C0007843" w:usb2="00000009" w:usb3="00000000" w:csb0="000001FF" w:csb1="00000000"/>
  </w:font>
  <w:font w:name="TimesNewRoman">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955222"/>
      <w:docPartObj>
        <w:docPartGallery w:val="Page Numbers (Bottom of Page)"/>
        <w:docPartUnique/>
      </w:docPartObj>
    </w:sdtPr>
    <w:sdtEndPr/>
    <w:sdtContent>
      <w:p w:rsidR="00BC64E9" w:rsidRDefault="006E7157" w:rsidP="00BC64E9">
        <w:pPr>
          <w:pStyle w:val="Stopka"/>
          <w:jc w:val="right"/>
        </w:pPr>
        <w:r>
          <w:fldChar w:fldCharType="begin"/>
        </w:r>
        <w:r w:rsidR="00BC64E9">
          <w:instrText>PAGE   \* MERGEFORMAT</w:instrText>
        </w:r>
        <w:r>
          <w:fldChar w:fldCharType="separate"/>
        </w:r>
        <w:r w:rsidR="00A2290B">
          <w:rPr>
            <w:noProof/>
          </w:rPr>
          <w:t>20</w:t>
        </w:r>
        <w:r>
          <w:fldChar w:fldCharType="end"/>
        </w:r>
      </w:p>
    </w:sdtContent>
  </w:sdt>
  <w:p w:rsidR="00BC64E9" w:rsidRDefault="00BC64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AF5" w:rsidRDefault="005E0AF5" w:rsidP="006B347E">
      <w:pPr>
        <w:spacing w:after="0" w:line="240" w:lineRule="auto"/>
      </w:pPr>
      <w:r>
        <w:separator/>
      </w:r>
    </w:p>
  </w:footnote>
  <w:footnote w:type="continuationSeparator" w:id="0">
    <w:p w:rsidR="005E0AF5" w:rsidRDefault="005E0AF5" w:rsidP="006B34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F11BA"/>
    <w:multiLevelType w:val="hybridMultilevel"/>
    <w:tmpl w:val="1A5CA204"/>
    <w:lvl w:ilvl="0" w:tplc="1884EEB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E757F1"/>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F265EEB"/>
    <w:multiLevelType w:val="singleLevel"/>
    <w:tmpl w:val="0415000F"/>
    <w:lvl w:ilvl="0">
      <w:start w:val="1"/>
      <w:numFmt w:val="decimal"/>
      <w:lvlText w:val="%1."/>
      <w:lvlJc w:val="left"/>
      <w:pPr>
        <w:tabs>
          <w:tab w:val="num" w:pos="360"/>
        </w:tabs>
        <w:ind w:left="360" w:hanging="360"/>
      </w:pPr>
      <w:rPr>
        <w:rFonts w:hint="default"/>
      </w:rPr>
    </w:lvl>
  </w:abstractNum>
  <w:abstractNum w:abstractNumId="3" w15:restartNumberingAfterBreak="0">
    <w:nsid w:val="11680045"/>
    <w:multiLevelType w:val="hybridMultilevel"/>
    <w:tmpl w:val="2F54F68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DFE411E"/>
    <w:multiLevelType w:val="hybridMultilevel"/>
    <w:tmpl w:val="B72CB84E"/>
    <w:lvl w:ilvl="0" w:tplc="2452C6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CF73B18"/>
    <w:multiLevelType w:val="multilevel"/>
    <w:tmpl w:val="96861DC4"/>
    <w:lvl w:ilvl="0">
      <w:start w:val="17"/>
      <w:numFmt w:val="decimal"/>
      <w:lvlText w:val="%1."/>
      <w:lvlJc w:val="left"/>
      <w:pPr>
        <w:tabs>
          <w:tab w:val="num" w:pos="360"/>
        </w:tabs>
        <w:ind w:left="360" w:hanging="360"/>
      </w:pPr>
      <w:rPr>
        <w:rFonts w:hint="default"/>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365E7F79"/>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3EB26EB5"/>
    <w:multiLevelType w:val="hybridMultilevel"/>
    <w:tmpl w:val="DDFEEA26"/>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11" w15:restartNumberingAfterBreak="0">
    <w:nsid w:val="45510395"/>
    <w:multiLevelType w:val="hybridMultilevel"/>
    <w:tmpl w:val="1212BA32"/>
    <w:lvl w:ilvl="0" w:tplc="04150001">
      <w:start w:val="1"/>
      <w:numFmt w:val="bullet"/>
      <w:lvlText w:val=""/>
      <w:lvlJc w:val="left"/>
      <w:pPr>
        <w:ind w:left="1476" w:hanging="360"/>
      </w:pPr>
      <w:rPr>
        <w:rFonts w:ascii="Symbol" w:hAnsi="Symbol"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1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34F3360"/>
    <w:multiLevelType w:val="hybridMultilevel"/>
    <w:tmpl w:val="7FC8A76A"/>
    <w:lvl w:ilvl="0" w:tplc="04150019">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6BCD6DF6"/>
    <w:multiLevelType w:val="hybridMultilevel"/>
    <w:tmpl w:val="35CE8094"/>
    <w:lvl w:ilvl="0" w:tplc="D9FAD67E">
      <w:start w:val="2"/>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5" w15:restartNumberingAfterBreak="0">
    <w:nsid w:val="6F5616F8"/>
    <w:multiLevelType w:val="hybridMultilevel"/>
    <w:tmpl w:val="880EED6C"/>
    <w:lvl w:ilvl="0" w:tplc="7B98FC16">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num w:numId="1">
    <w:abstractNumId w:val="0"/>
  </w:num>
  <w:num w:numId="2">
    <w:abstractNumId w:val="1"/>
  </w:num>
  <w:num w:numId="3">
    <w:abstractNumId w:val="9"/>
  </w:num>
  <w:num w:numId="4">
    <w:abstractNumId w:val="9"/>
  </w:num>
  <w:num w:numId="5">
    <w:abstractNumId w:val="10"/>
  </w:num>
  <w:num w:numId="6">
    <w:abstractNumId w:val="14"/>
  </w:num>
  <w:num w:numId="7">
    <w:abstractNumId w:val="5"/>
  </w:num>
  <w:num w:numId="8">
    <w:abstractNumId w:val="15"/>
  </w:num>
  <w:num w:numId="9">
    <w:abstractNumId w:val="11"/>
  </w:num>
  <w:num w:numId="10">
    <w:abstractNumId w:val="13"/>
  </w:num>
  <w:num w:numId="11">
    <w:abstractNumId w:val="3"/>
  </w:num>
  <w:num w:numId="12">
    <w:abstractNumId w:val="2"/>
  </w:num>
  <w:num w:numId="13">
    <w:abstractNumId w:val="7"/>
  </w:num>
  <w:num w:numId="14">
    <w:abstractNumId w:val="12"/>
  </w:num>
  <w:num w:numId="15">
    <w:abstractNumId w:val="6"/>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1081"/>
    <w:rsid w:val="00004687"/>
    <w:rsid w:val="00004CB7"/>
    <w:rsid w:val="00010AE1"/>
    <w:rsid w:val="0001495C"/>
    <w:rsid w:val="00015312"/>
    <w:rsid w:val="0002005A"/>
    <w:rsid w:val="00027AE9"/>
    <w:rsid w:val="000314E4"/>
    <w:rsid w:val="00031DFE"/>
    <w:rsid w:val="000378AC"/>
    <w:rsid w:val="0004393F"/>
    <w:rsid w:val="00044261"/>
    <w:rsid w:val="00045A8A"/>
    <w:rsid w:val="00046AF7"/>
    <w:rsid w:val="00050080"/>
    <w:rsid w:val="00053FB4"/>
    <w:rsid w:val="00055719"/>
    <w:rsid w:val="00055AE5"/>
    <w:rsid w:val="00067AB4"/>
    <w:rsid w:val="00071960"/>
    <w:rsid w:val="00073BF4"/>
    <w:rsid w:val="00075457"/>
    <w:rsid w:val="00082A2C"/>
    <w:rsid w:val="00082A3D"/>
    <w:rsid w:val="0008363D"/>
    <w:rsid w:val="0008449B"/>
    <w:rsid w:val="00086270"/>
    <w:rsid w:val="00094643"/>
    <w:rsid w:val="00096897"/>
    <w:rsid w:val="0009778F"/>
    <w:rsid w:val="000A0F12"/>
    <w:rsid w:val="000A1812"/>
    <w:rsid w:val="000A1E4F"/>
    <w:rsid w:val="000A2F1E"/>
    <w:rsid w:val="000A6E86"/>
    <w:rsid w:val="000A71BE"/>
    <w:rsid w:val="000A7450"/>
    <w:rsid w:val="000B096E"/>
    <w:rsid w:val="000B4438"/>
    <w:rsid w:val="000B5BF2"/>
    <w:rsid w:val="000C1DC4"/>
    <w:rsid w:val="000C35B8"/>
    <w:rsid w:val="000C7B5E"/>
    <w:rsid w:val="000C7D25"/>
    <w:rsid w:val="000D0715"/>
    <w:rsid w:val="000D1CA1"/>
    <w:rsid w:val="000D59AC"/>
    <w:rsid w:val="000E4CD6"/>
    <w:rsid w:val="000E5952"/>
    <w:rsid w:val="000F2349"/>
    <w:rsid w:val="000F2DC9"/>
    <w:rsid w:val="000F30A7"/>
    <w:rsid w:val="000F65E6"/>
    <w:rsid w:val="0010079A"/>
    <w:rsid w:val="00102696"/>
    <w:rsid w:val="00103546"/>
    <w:rsid w:val="001059B0"/>
    <w:rsid w:val="00106D6C"/>
    <w:rsid w:val="00107960"/>
    <w:rsid w:val="0011150D"/>
    <w:rsid w:val="00113D49"/>
    <w:rsid w:val="00114ACC"/>
    <w:rsid w:val="0012322F"/>
    <w:rsid w:val="00123516"/>
    <w:rsid w:val="001236AA"/>
    <w:rsid w:val="001248C5"/>
    <w:rsid w:val="0012583E"/>
    <w:rsid w:val="00130E41"/>
    <w:rsid w:val="001311EF"/>
    <w:rsid w:val="00131A84"/>
    <w:rsid w:val="0013283D"/>
    <w:rsid w:val="001359CD"/>
    <w:rsid w:val="00137E03"/>
    <w:rsid w:val="00140BA8"/>
    <w:rsid w:val="001420F8"/>
    <w:rsid w:val="00164114"/>
    <w:rsid w:val="00164AFE"/>
    <w:rsid w:val="00164CC8"/>
    <w:rsid w:val="001656FB"/>
    <w:rsid w:val="00174598"/>
    <w:rsid w:val="00177D9B"/>
    <w:rsid w:val="00180449"/>
    <w:rsid w:val="001814E9"/>
    <w:rsid w:val="00181B2C"/>
    <w:rsid w:val="00182F15"/>
    <w:rsid w:val="0018713B"/>
    <w:rsid w:val="001928E1"/>
    <w:rsid w:val="0019393A"/>
    <w:rsid w:val="00193B17"/>
    <w:rsid w:val="001945EB"/>
    <w:rsid w:val="00196937"/>
    <w:rsid w:val="001A5652"/>
    <w:rsid w:val="001A586D"/>
    <w:rsid w:val="001A653F"/>
    <w:rsid w:val="001B2EA5"/>
    <w:rsid w:val="001B31DD"/>
    <w:rsid w:val="001B40CC"/>
    <w:rsid w:val="001B5841"/>
    <w:rsid w:val="001B6D86"/>
    <w:rsid w:val="001C573B"/>
    <w:rsid w:val="001D79FB"/>
    <w:rsid w:val="001E0D43"/>
    <w:rsid w:val="001E0E52"/>
    <w:rsid w:val="001E2C1C"/>
    <w:rsid w:val="001E2E62"/>
    <w:rsid w:val="001E65A8"/>
    <w:rsid w:val="001E7C48"/>
    <w:rsid w:val="001F013F"/>
    <w:rsid w:val="001F02C0"/>
    <w:rsid w:val="001F4CE3"/>
    <w:rsid w:val="001F5F9F"/>
    <w:rsid w:val="0020152A"/>
    <w:rsid w:val="00203AEE"/>
    <w:rsid w:val="002055AA"/>
    <w:rsid w:val="0021368C"/>
    <w:rsid w:val="0021471A"/>
    <w:rsid w:val="00214C6F"/>
    <w:rsid w:val="002154C6"/>
    <w:rsid w:val="00215F47"/>
    <w:rsid w:val="00220328"/>
    <w:rsid w:val="00220841"/>
    <w:rsid w:val="00220CAC"/>
    <w:rsid w:val="002329A4"/>
    <w:rsid w:val="002334CF"/>
    <w:rsid w:val="00233B22"/>
    <w:rsid w:val="00235576"/>
    <w:rsid w:val="0023658F"/>
    <w:rsid w:val="00241A12"/>
    <w:rsid w:val="00242376"/>
    <w:rsid w:val="00244359"/>
    <w:rsid w:val="002446F2"/>
    <w:rsid w:val="00250842"/>
    <w:rsid w:val="00252110"/>
    <w:rsid w:val="00255A16"/>
    <w:rsid w:val="00264BCB"/>
    <w:rsid w:val="00265BAC"/>
    <w:rsid w:val="00275F7E"/>
    <w:rsid w:val="00285EB2"/>
    <w:rsid w:val="002874BE"/>
    <w:rsid w:val="00292842"/>
    <w:rsid w:val="00296FD7"/>
    <w:rsid w:val="002A2668"/>
    <w:rsid w:val="002A7467"/>
    <w:rsid w:val="002B0C3F"/>
    <w:rsid w:val="002B4324"/>
    <w:rsid w:val="002C062D"/>
    <w:rsid w:val="002C080E"/>
    <w:rsid w:val="002C1930"/>
    <w:rsid w:val="002D1F41"/>
    <w:rsid w:val="002D49CB"/>
    <w:rsid w:val="002D49F9"/>
    <w:rsid w:val="002E08E1"/>
    <w:rsid w:val="002E0C76"/>
    <w:rsid w:val="002E3929"/>
    <w:rsid w:val="002E5561"/>
    <w:rsid w:val="002E57E8"/>
    <w:rsid w:val="002E611A"/>
    <w:rsid w:val="002E7617"/>
    <w:rsid w:val="002F5B88"/>
    <w:rsid w:val="002F5DDE"/>
    <w:rsid w:val="003026EA"/>
    <w:rsid w:val="0030371D"/>
    <w:rsid w:val="003038B0"/>
    <w:rsid w:val="00306F14"/>
    <w:rsid w:val="003101AD"/>
    <w:rsid w:val="0031240D"/>
    <w:rsid w:val="003217F2"/>
    <w:rsid w:val="0032271D"/>
    <w:rsid w:val="00325019"/>
    <w:rsid w:val="00327E0D"/>
    <w:rsid w:val="00330E96"/>
    <w:rsid w:val="00334E75"/>
    <w:rsid w:val="0033525C"/>
    <w:rsid w:val="00335CB6"/>
    <w:rsid w:val="0034102A"/>
    <w:rsid w:val="003412F1"/>
    <w:rsid w:val="003427F7"/>
    <w:rsid w:val="00346BB8"/>
    <w:rsid w:val="0035313F"/>
    <w:rsid w:val="00353AD5"/>
    <w:rsid w:val="0035563D"/>
    <w:rsid w:val="003556BA"/>
    <w:rsid w:val="00355BA3"/>
    <w:rsid w:val="0036045F"/>
    <w:rsid w:val="00361802"/>
    <w:rsid w:val="00361CC8"/>
    <w:rsid w:val="00365225"/>
    <w:rsid w:val="00365481"/>
    <w:rsid w:val="00372073"/>
    <w:rsid w:val="0037296B"/>
    <w:rsid w:val="00372E63"/>
    <w:rsid w:val="00374615"/>
    <w:rsid w:val="00381DDE"/>
    <w:rsid w:val="00382D5C"/>
    <w:rsid w:val="00387DBD"/>
    <w:rsid w:val="003925BE"/>
    <w:rsid w:val="00392B18"/>
    <w:rsid w:val="00393D5F"/>
    <w:rsid w:val="003A1980"/>
    <w:rsid w:val="003A2C06"/>
    <w:rsid w:val="003A2E86"/>
    <w:rsid w:val="003A55AB"/>
    <w:rsid w:val="003B0FC0"/>
    <w:rsid w:val="003B2F4F"/>
    <w:rsid w:val="003B5819"/>
    <w:rsid w:val="003B70A4"/>
    <w:rsid w:val="003C20A8"/>
    <w:rsid w:val="003C276B"/>
    <w:rsid w:val="003C7638"/>
    <w:rsid w:val="003D15B1"/>
    <w:rsid w:val="003D3A3D"/>
    <w:rsid w:val="003D5438"/>
    <w:rsid w:val="003D76C1"/>
    <w:rsid w:val="003E50C2"/>
    <w:rsid w:val="003F0DFE"/>
    <w:rsid w:val="003F1532"/>
    <w:rsid w:val="003F3958"/>
    <w:rsid w:val="003F5EAC"/>
    <w:rsid w:val="003F65D7"/>
    <w:rsid w:val="003F7704"/>
    <w:rsid w:val="00401E0A"/>
    <w:rsid w:val="0040355F"/>
    <w:rsid w:val="00405F6F"/>
    <w:rsid w:val="004077A3"/>
    <w:rsid w:val="0041320D"/>
    <w:rsid w:val="0041393C"/>
    <w:rsid w:val="0041399A"/>
    <w:rsid w:val="004139EE"/>
    <w:rsid w:val="004170EB"/>
    <w:rsid w:val="00421D1B"/>
    <w:rsid w:val="00423246"/>
    <w:rsid w:val="00426214"/>
    <w:rsid w:val="00430870"/>
    <w:rsid w:val="004311FE"/>
    <w:rsid w:val="0043155D"/>
    <w:rsid w:val="00433414"/>
    <w:rsid w:val="00440232"/>
    <w:rsid w:val="00440FA4"/>
    <w:rsid w:val="00443FD9"/>
    <w:rsid w:val="0044486F"/>
    <w:rsid w:val="00444A02"/>
    <w:rsid w:val="004458BB"/>
    <w:rsid w:val="00454CB6"/>
    <w:rsid w:val="00460064"/>
    <w:rsid w:val="004610D1"/>
    <w:rsid w:val="0046362E"/>
    <w:rsid w:val="00464973"/>
    <w:rsid w:val="00466538"/>
    <w:rsid w:val="00466EF5"/>
    <w:rsid w:val="00470ECB"/>
    <w:rsid w:val="0048101A"/>
    <w:rsid w:val="00481E66"/>
    <w:rsid w:val="004840EB"/>
    <w:rsid w:val="004858F9"/>
    <w:rsid w:val="004900B8"/>
    <w:rsid w:val="00491C00"/>
    <w:rsid w:val="00493066"/>
    <w:rsid w:val="00494AAC"/>
    <w:rsid w:val="00497FE7"/>
    <w:rsid w:val="004A6C74"/>
    <w:rsid w:val="004B0074"/>
    <w:rsid w:val="004B0120"/>
    <w:rsid w:val="004B0B03"/>
    <w:rsid w:val="004B0DC9"/>
    <w:rsid w:val="004B29C6"/>
    <w:rsid w:val="004D0425"/>
    <w:rsid w:val="004D13AB"/>
    <w:rsid w:val="004D13E5"/>
    <w:rsid w:val="004D50EE"/>
    <w:rsid w:val="004D6C46"/>
    <w:rsid w:val="004E29CB"/>
    <w:rsid w:val="004E4206"/>
    <w:rsid w:val="004E4E5A"/>
    <w:rsid w:val="004E4EED"/>
    <w:rsid w:val="004E4FAD"/>
    <w:rsid w:val="004F0620"/>
    <w:rsid w:val="004F0709"/>
    <w:rsid w:val="004F1FDA"/>
    <w:rsid w:val="004F2D31"/>
    <w:rsid w:val="004F3D62"/>
    <w:rsid w:val="004F416A"/>
    <w:rsid w:val="004F5B26"/>
    <w:rsid w:val="005035B9"/>
    <w:rsid w:val="0050539B"/>
    <w:rsid w:val="00507C6A"/>
    <w:rsid w:val="0051479D"/>
    <w:rsid w:val="00514FF7"/>
    <w:rsid w:val="00517BCA"/>
    <w:rsid w:val="00522DB4"/>
    <w:rsid w:val="005305F3"/>
    <w:rsid w:val="00530918"/>
    <w:rsid w:val="00530F12"/>
    <w:rsid w:val="005329CA"/>
    <w:rsid w:val="00534176"/>
    <w:rsid w:val="00534AB9"/>
    <w:rsid w:val="00540DEB"/>
    <w:rsid w:val="00541C31"/>
    <w:rsid w:val="00541F67"/>
    <w:rsid w:val="00542C88"/>
    <w:rsid w:val="0054383E"/>
    <w:rsid w:val="0054558F"/>
    <w:rsid w:val="00545744"/>
    <w:rsid w:val="005478A3"/>
    <w:rsid w:val="0055088E"/>
    <w:rsid w:val="00551857"/>
    <w:rsid w:val="0055271E"/>
    <w:rsid w:val="0055515F"/>
    <w:rsid w:val="005560B5"/>
    <w:rsid w:val="00561B9C"/>
    <w:rsid w:val="00561BBD"/>
    <w:rsid w:val="00566A05"/>
    <w:rsid w:val="00566D5E"/>
    <w:rsid w:val="00570B12"/>
    <w:rsid w:val="0057149A"/>
    <w:rsid w:val="0057331C"/>
    <w:rsid w:val="00576D92"/>
    <w:rsid w:val="00576FA0"/>
    <w:rsid w:val="005804A9"/>
    <w:rsid w:val="005805EC"/>
    <w:rsid w:val="005818D4"/>
    <w:rsid w:val="005842C7"/>
    <w:rsid w:val="00584BE4"/>
    <w:rsid w:val="00584FFC"/>
    <w:rsid w:val="005860F3"/>
    <w:rsid w:val="00592146"/>
    <w:rsid w:val="00594047"/>
    <w:rsid w:val="0059660E"/>
    <w:rsid w:val="00597F90"/>
    <w:rsid w:val="005A073F"/>
    <w:rsid w:val="005A2B20"/>
    <w:rsid w:val="005A3DBF"/>
    <w:rsid w:val="005B3EBB"/>
    <w:rsid w:val="005B7B81"/>
    <w:rsid w:val="005C180F"/>
    <w:rsid w:val="005C1D7B"/>
    <w:rsid w:val="005C5B3F"/>
    <w:rsid w:val="005C65DC"/>
    <w:rsid w:val="005C7001"/>
    <w:rsid w:val="005D0833"/>
    <w:rsid w:val="005D781B"/>
    <w:rsid w:val="005E0498"/>
    <w:rsid w:val="005E0AF5"/>
    <w:rsid w:val="005E1667"/>
    <w:rsid w:val="005E18E1"/>
    <w:rsid w:val="005E2F4E"/>
    <w:rsid w:val="005E7B37"/>
    <w:rsid w:val="005F11E8"/>
    <w:rsid w:val="005F4751"/>
    <w:rsid w:val="005F5A65"/>
    <w:rsid w:val="006009B5"/>
    <w:rsid w:val="00603462"/>
    <w:rsid w:val="00603CB6"/>
    <w:rsid w:val="00605271"/>
    <w:rsid w:val="006076DE"/>
    <w:rsid w:val="00613481"/>
    <w:rsid w:val="00613C97"/>
    <w:rsid w:val="0061539E"/>
    <w:rsid w:val="00616D3B"/>
    <w:rsid w:val="0062056F"/>
    <w:rsid w:val="00621CFC"/>
    <w:rsid w:val="006261EF"/>
    <w:rsid w:val="00626F2C"/>
    <w:rsid w:val="0062704A"/>
    <w:rsid w:val="00627AC9"/>
    <w:rsid w:val="00627CA7"/>
    <w:rsid w:val="00634663"/>
    <w:rsid w:val="00634B06"/>
    <w:rsid w:val="006369D8"/>
    <w:rsid w:val="006449FC"/>
    <w:rsid w:val="00645959"/>
    <w:rsid w:val="00646211"/>
    <w:rsid w:val="0064789C"/>
    <w:rsid w:val="00651B5F"/>
    <w:rsid w:val="006560FD"/>
    <w:rsid w:val="00656269"/>
    <w:rsid w:val="006578E3"/>
    <w:rsid w:val="006617B8"/>
    <w:rsid w:val="00662A04"/>
    <w:rsid w:val="00662A40"/>
    <w:rsid w:val="006651D8"/>
    <w:rsid w:val="0066603D"/>
    <w:rsid w:val="0066761F"/>
    <w:rsid w:val="00671BAB"/>
    <w:rsid w:val="00672432"/>
    <w:rsid w:val="00685ADC"/>
    <w:rsid w:val="0068773C"/>
    <w:rsid w:val="00692590"/>
    <w:rsid w:val="00695D3F"/>
    <w:rsid w:val="006A0093"/>
    <w:rsid w:val="006A40AD"/>
    <w:rsid w:val="006A4414"/>
    <w:rsid w:val="006A6503"/>
    <w:rsid w:val="006A6A18"/>
    <w:rsid w:val="006A7D46"/>
    <w:rsid w:val="006B08AE"/>
    <w:rsid w:val="006B25FB"/>
    <w:rsid w:val="006B347E"/>
    <w:rsid w:val="006B4270"/>
    <w:rsid w:val="006C1E7E"/>
    <w:rsid w:val="006C496C"/>
    <w:rsid w:val="006C57E0"/>
    <w:rsid w:val="006D080A"/>
    <w:rsid w:val="006D0AB6"/>
    <w:rsid w:val="006D5419"/>
    <w:rsid w:val="006D594A"/>
    <w:rsid w:val="006E0AC2"/>
    <w:rsid w:val="006E235D"/>
    <w:rsid w:val="006E7157"/>
    <w:rsid w:val="006F0A01"/>
    <w:rsid w:val="006F0E5C"/>
    <w:rsid w:val="006F27A4"/>
    <w:rsid w:val="006F2AA4"/>
    <w:rsid w:val="006F44B7"/>
    <w:rsid w:val="006F6A74"/>
    <w:rsid w:val="007015A1"/>
    <w:rsid w:val="00711C1A"/>
    <w:rsid w:val="0071317E"/>
    <w:rsid w:val="00714664"/>
    <w:rsid w:val="007146A9"/>
    <w:rsid w:val="007175EE"/>
    <w:rsid w:val="00720067"/>
    <w:rsid w:val="00725421"/>
    <w:rsid w:val="00733653"/>
    <w:rsid w:val="00736088"/>
    <w:rsid w:val="007376A3"/>
    <w:rsid w:val="0074056B"/>
    <w:rsid w:val="00740B32"/>
    <w:rsid w:val="00741F9F"/>
    <w:rsid w:val="0074407B"/>
    <w:rsid w:val="0074624C"/>
    <w:rsid w:val="007468D8"/>
    <w:rsid w:val="00751C6E"/>
    <w:rsid w:val="007578F6"/>
    <w:rsid w:val="00757BF6"/>
    <w:rsid w:val="00757FC2"/>
    <w:rsid w:val="00761AF0"/>
    <w:rsid w:val="00764C35"/>
    <w:rsid w:val="007715A1"/>
    <w:rsid w:val="007758E1"/>
    <w:rsid w:val="00775E73"/>
    <w:rsid w:val="00776A02"/>
    <w:rsid w:val="0077722A"/>
    <w:rsid w:val="00777345"/>
    <w:rsid w:val="00781825"/>
    <w:rsid w:val="00781B1A"/>
    <w:rsid w:val="00782F55"/>
    <w:rsid w:val="00783BE8"/>
    <w:rsid w:val="0078616F"/>
    <w:rsid w:val="00787ED2"/>
    <w:rsid w:val="00792103"/>
    <w:rsid w:val="007958A8"/>
    <w:rsid w:val="00796298"/>
    <w:rsid w:val="0079718A"/>
    <w:rsid w:val="007978D5"/>
    <w:rsid w:val="007A05D3"/>
    <w:rsid w:val="007A1D67"/>
    <w:rsid w:val="007A1E4A"/>
    <w:rsid w:val="007A3039"/>
    <w:rsid w:val="007A3172"/>
    <w:rsid w:val="007A31E1"/>
    <w:rsid w:val="007A4CC3"/>
    <w:rsid w:val="007A4DA7"/>
    <w:rsid w:val="007A5A00"/>
    <w:rsid w:val="007B1D91"/>
    <w:rsid w:val="007B28A4"/>
    <w:rsid w:val="007B2D4C"/>
    <w:rsid w:val="007B3585"/>
    <w:rsid w:val="007B3C2D"/>
    <w:rsid w:val="007B527C"/>
    <w:rsid w:val="007B6DC8"/>
    <w:rsid w:val="007C478A"/>
    <w:rsid w:val="007C4F0A"/>
    <w:rsid w:val="007C55FA"/>
    <w:rsid w:val="007C6613"/>
    <w:rsid w:val="007C6CE0"/>
    <w:rsid w:val="007D082C"/>
    <w:rsid w:val="007D26A7"/>
    <w:rsid w:val="007D28E3"/>
    <w:rsid w:val="007D32F4"/>
    <w:rsid w:val="007D35FE"/>
    <w:rsid w:val="007D40C0"/>
    <w:rsid w:val="007E18ED"/>
    <w:rsid w:val="007E198C"/>
    <w:rsid w:val="007E703F"/>
    <w:rsid w:val="007F00D6"/>
    <w:rsid w:val="007F5433"/>
    <w:rsid w:val="0080380E"/>
    <w:rsid w:val="00807D0A"/>
    <w:rsid w:val="00814624"/>
    <w:rsid w:val="008158B3"/>
    <w:rsid w:val="00816ABE"/>
    <w:rsid w:val="008172FA"/>
    <w:rsid w:val="008242A6"/>
    <w:rsid w:val="00824E2E"/>
    <w:rsid w:val="0083361F"/>
    <w:rsid w:val="008351BE"/>
    <w:rsid w:val="0083532A"/>
    <w:rsid w:val="008353F0"/>
    <w:rsid w:val="0083608B"/>
    <w:rsid w:val="0084020B"/>
    <w:rsid w:val="008409E6"/>
    <w:rsid w:val="00843712"/>
    <w:rsid w:val="008437EC"/>
    <w:rsid w:val="00844C4E"/>
    <w:rsid w:val="00845C2A"/>
    <w:rsid w:val="008479E2"/>
    <w:rsid w:val="00847A20"/>
    <w:rsid w:val="00851F13"/>
    <w:rsid w:val="0086105B"/>
    <w:rsid w:val="008619D6"/>
    <w:rsid w:val="00861ECD"/>
    <w:rsid w:val="0086255B"/>
    <w:rsid w:val="0086370C"/>
    <w:rsid w:val="0086482D"/>
    <w:rsid w:val="00864C2D"/>
    <w:rsid w:val="00865281"/>
    <w:rsid w:val="00865347"/>
    <w:rsid w:val="00865512"/>
    <w:rsid w:val="00867F51"/>
    <w:rsid w:val="0087494D"/>
    <w:rsid w:val="00874E4A"/>
    <w:rsid w:val="008767B3"/>
    <w:rsid w:val="00876AA5"/>
    <w:rsid w:val="00883FA6"/>
    <w:rsid w:val="00895900"/>
    <w:rsid w:val="00896CB3"/>
    <w:rsid w:val="008A0C1E"/>
    <w:rsid w:val="008A4364"/>
    <w:rsid w:val="008A7D60"/>
    <w:rsid w:val="008B1099"/>
    <w:rsid w:val="008B2783"/>
    <w:rsid w:val="008B6649"/>
    <w:rsid w:val="008C106D"/>
    <w:rsid w:val="008C2AA6"/>
    <w:rsid w:val="008C2B55"/>
    <w:rsid w:val="008C7E0B"/>
    <w:rsid w:val="008D1A05"/>
    <w:rsid w:val="008D36A5"/>
    <w:rsid w:val="008D6A23"/>
    <w:rsid w:val="008D6C14"/>
    <w:rsid w:val="008E3876"/>
    <w:rsid w:val="008E4B21"/>
    <w:rsid w:val="008E754D"/>
    <w:rsid w:val="008F36D5"/>
    <w:rsid w:val="008F7E1B"/>
    <w:rsid w:val="00900100"/>
    <w:rsid w:val="00900A24"/>
    <w:rsid w:val="00901C4F"/>
    <w:rsid w:val="00904D9E"/>
    <w:rsid w:val="00906C14"/>
    <w:rsid w:val="00907D4D"/>
    <w:rsid w:val="00911D63"/>
    <w:rsid w:val="00912645"/>
    <w:rsid w:val="00912C30"/>
    <w:rsid w:val="009146CE"/>
    <w:rsid w:val="009172E1"/>
    <w:rsid w:val="009216F8"/>
    <w:rsid w:val="009222D4"/>
    <w:rsid w:val="0092789A"/>
    <w:rsid w:val="00933D97"/>
    <w:rsid w:val="00935970"/>
    <w:rsid w:val="00941A93"/>
    <w:rsid w:val="00941F04"/>
    <w:rsid w:val="0094298F"/>
    <w:rsid w:val="009458EF"/>
    <w:rsid w:val="009512A8"/>
    <w:rsid w:val="00952CCB"/>
    <w:rsid w:val="009561B7"/>
    <w:rsid w:val="009562DC"/>
    <w:rsid w:val="00957383"/>
    <w:rsid w:val="00963220"/>
    <w:rsid w:val="00964B50"/>
    <w:rsid w:val="009662A6"/>
    <w:rsid w:val="00966406"/>
    <w:rsid w:val="0096697C"/>
    <w:rsid w:val="00967204"/>
    <w:rsid w:val="0096792F"/>
    <w:rsid w:val="00970ADF"/>
    <w:rsid w:val="00972907"/>
    <w:rsid w:val="0098220F"/>
    <w:rsid w:val="00984D02"/>
    <w:rsid w:val="0098605F"/>
    <w:rsid w:val="00986476"/>
    <w:rsid w:val="0098690B"/>
    <w:rsid w:val="0098710D"/>
    <w:rsid w:val="00987D6C"/>
    <w:rsid w:val="00990984"/>
    <w:rsid w:val="00991A0B"/>
    <w:rsid w:val="00993A26"/>
    <w:rsid w:val="00994188"/>
    <w:rsid w:val="0099453E"/>
    <w:rsid w:val="0099553F"/>
    <w:rsid w:val="00995A99"/>
    <w:rsid w:val="0099685C"/>
    <w:rsid w:val="009A28D6"/>
    <w:rsid w:val="009A639B"/>
    <w:rsid w:val="009B1DCA"/>
    <w:rsid w:val="009B3393"/>
    <w:rsid w:val="009B39A3"/>
    <w:rsid w:val="009B5161"/>
    <w:rsid w:val="009C00A9"/>
    <w:rsid w:val="009C48F1"/>
    <w:rsid w:val="009C5CF0"/>
    <w:rsid w:val="009D0885"/>
    <w:rsid w:val="009D47FF"/>
    <w:rsid w:val="009D6CC9"/>
    <w:rsid w:val="009D7E33"/>
    <w:rsid w:val="009E01AE"/>
    <w:rsid w:val="009E1744"/>
    <w:rsid w:val="009E1D73"/>
    <w:rsid w:val="009E3DB6"/>
    <w:rsid w:val="009F0D06"/>
    <w:rsid w:val="009F2D26"/>
    <w:rsid w:val="009F2DA3"/>
    <w:rsid w:val="009F3DF8"/>
    <w:rsid w:val="00A0481B"/>
    <w:rsid w:val="00A057E0"/>
    <w:rsid w:val="00A0611F"/>
    <w:rsid w:val="00A10516"/>
    <w:rsid w:val="00A10618"/>
    <w:rsid w:val="00A1278F"/>
    <w:rsid w:val="00A1443D"/>
    <w:rsid w:val="00A14F99"/>
    <w:rsid w:val="00A154D3"/>
    <w:rsid w:val="00A156AC"/>
    <w:rsid w:val="00A16121"/>
    <w:rsid w:val="00A21C3B"/>
    <w:rsid w:val="00A224A9"/>
    <w:rsid w:val="00A2290B"/>
    <w:rsid w:val="00A23613"/>
    <w:rsid w:val="00A239C7"/>
    <w:rsid w:val="00A24D03"/>
    <w:rsid w:val="00A26655"/>
    <w:rsid w:val="00A26955"/>
    <w:rsid w:val="00A30BFF"/>
    <w:rsid w:val="00A330C6"/>
    <w:rsid w:val="00A35660"/>
    <w:rsid w:val="00A358ED"/>
    <w:rsid w:val="00A4063A"/>
    <w:rsid w:val="00A42406"/>
    <w:rsid w:val="00A45987"/>
    <w:rsid w:val="00A465EE"/>
    <w:rsid w:val="00A46885"/>
    <w:rsid w:val="00A50FC6"/>
    <w:rsid w:val="00A51A65"/>
    <w:rsid w:val="00A60771"/>
    <w:rsid w:val="00A6103D"/>
    <w:rsid w:val="00A613B7"/>
    <w:rsid w:val="00A62EC6"/>
    <w:rsid w:val="00A6393F"/>
    <w:rsid w:val="00A65920"/>
    <w:rsid w:val="00A672A2"/>
    <w:rsid w:val="00A71958"/>
    <w:rsid w:val="00A71A6A"/>
    <w:rsid w:val="00A728F5"/>
    <w:rsid w:val="00A73C88"/>
    <w:rsid w:val="00A74169"/>
    <w:rsid w:val="00A74AD7"/>
    <w:rsid w:val="00A74CDF"/>
    <w:rsid w:val="00A76932"/>
    <w:rsid w:val="00A779BF"/>
    <w:rsid w:val="00A80C99"/>
    <w:rsid w:val="00A8115A"/>
    <w:rsid w:val="00A8143C"/>
    <w:rsid w:val="00A851A9"/>
    <w:rsid w:val="00A86D5D"/>
    <w:rsid w:val="00A903D0"/>
    <w:rsid w:val="00A91B90"/>
    <w:rsid w:val="00A94A2E"/>
    <w:rsid w:val="00A964E1"/>
    <w:rsid w:val="00AA0607"/>
    <w:rsid w:val="00AA060F"/>
    <w:rsid w:val="00AA2664"/>
    <w:rsid w:val="00AA2880"/>
    <w:rsid w:val="00AA4589"/>
    <w:rsid w:val="00AA5139"/>
    <w:rsid w:val="00AA6C2A"/>
    <w:rsid w:val="00AB0CBD"/>
    <w:rsid w:val="00AB378E"/>
    <w:rsid w:val="00AB54FC"/>
    <w:rsid w:val="00AC07DD"/>
    <w:rsid w:val="00AC1081"/>
    <w:rsid w:val="00AC1F6B"/>
    <w:rsid w:val="00AC2A23"/>
    <w:rsid w:val="00AC46B4"/>
    <w:rsid w:val="00AC70DD"/>
    <w:rsid w:val="00AD0CD1"/>
    <w:rsid w:val="00AD100B"/>
    <w:rsid w:val="00AD40D5"/>
    <w:rsid w:val="00AE4C1D"/>
    <w:rsid w:val="00AE6C90"/>
    <w:rsid w:val="00AF304C"/>
    <w:rsid w:val="00B003E1"/>
    <w:rsid w:val="00B013ED"/>
    <w:rsid w:val="00B02BA6"/>
    <w:rsid w:val="00B032FC"/>
    <w:rsid w:val="00B0406F"/>
    <w:rsid w:val="00B04BC8"/>
    <w:rsid w:val="00B20DCE"/>
    <w:rsid w:val="00B2199C"/>
    <w:rsid w:val="00B30735"/>
    <w:rsid w:val="00B3397C"/>
    <w:rsid w:val="00B35C66"/>
    <w:rsid w:val="00B376A2"/>
    <w:rsid w:val="00B378B7"/>
    <w:rsid w:val="00B415C1"/>
    <w:rsid w:val="00B41DC0"/>
    <w:rsid w:val="00B43366"/>
    <w:rsid w:val="00B4385D"/>
    <w:rsid w:val="00B443EB"/>
    <w:rsid w:val="00B454A6"/>
    <w:rsid w:val="00B5085B"/>
    <w:rsid w:val="00B50C87"/>
    <w:rsid w:val="00B51DD2"/>
    <w:rsid w:val="00B57BAB"/>
    <w:rsid w:val="00B612E4"/>
    <w:rsid w:val="00B64F92"/>
    <w:rsid w:val="00B65085"/>
    <w:rsid w:val="00B67B2D"/>
    <w:rsid w:val="00B705D5"/>
    <w:rsid w:val="00B70873"/>
    <w:rsid w:val="00B70C14"/>
    <w:rsid w:val="00B70FA8"/>
    <w:rsid w:val="00B7247C"/>
    <w:rsid w:val="00B736C4"/>
    <w:rsid w:val="00B7404B"/>
    <w:rsid w:val="00B769DD"/>
    <w:rsid w:val="00B81B5B"/>
    <w:rsid w:val="00B911B3"/>
    <w:rsid w:val="00B93519"/>
    <w:rsid w:val="00BA06D5"/>
    <w:rsid w:val="00BA1939"/>
    <w:rsid w:val="00BA2BE4"/>
    <w:rsid w:val="00BA61B5"/>
    <w:rsid w:val="00BB0511"/>
    <w:rsid w:val="00BB0AE8"/>
    <w:rsid w:val="00BB31B9"/>
    <w:rsid w:val="00BB445A"/>
    <w:rsid w:val="00BB4B8B"/>
    <w:rsid w:val="00BB6B77"/>
    <w:rsid w:val="00BC398A"/>
    <w:rsid w:val="00BC5B39"/>
    <w:rsid w:val="00BC64E9"/>
    <w:rsid w:val="00BD06A7"/>
    <w:rsid w:val="00BD2120"/>
    <w:rsid w:val="00BD27C1"/>
    <w:rsid w:val="00BE2997"/>
    <w:rsid w:val="00BE5B74"/>
    <w:rsid w:val="00BF1AD5"/>
    <w:rsid w:val="00BF6FF8"/>
    <w:rsid w:val="00BF7450"/>
    <w:rsid w:val="00BF7EC5"/>
    <w:rsid w:val="00C024D3"/>
    <w:rsid w:val="00C046D5"/>
    <w:rsid w:val="00C07DA3"/>
    <w:rsid w:val="00C10CF4"/>
    <w:rsid w:val="00C112A3"/>
    <w:rsid w:val="00C16F66"/>
    <w:rsid w:val="00C210D2"/>
    <w:rsid w:val="00C223BF"/>
    <w:rsid w:val="00C23001"/>
    <w:rsid w:val="00C30D57"/>
    <w:rsid w:val="00C31139"/>
    <w:rsid w:val="00C31A83"/>
    <w:rsid w:val="00C32E7E"/>
    <w:rsid w:val="00C340A3"/>
    <w:rsid w:val="00C41C8D"/>
    <w:rsid w:val="00C44653"/>
    <w:rsid w:val="00C46483"/>
    <w:rsid w:val="00C46619"/>
    <w:rsid w:val="00C467D1"/>
    <w:rsid w:val="00C47537"/>
    <w:rsid w:val="00C529DF"/>
    <w:rsid w:val="00C5371F"/>
    <w:rsid w:val="00C54E1C"/>
    <w:rsid w:val="00C565E2"/>
    <w:rsid w:val="00C56F5D"/>
    <w:rsid w:val="00C603D7"/>
    <w:rsid w:val="00C61CD0"/>
    <w:rsid w:val="00C67574"/>
    <w:rsid w:val="00C71ED1"/>
    <w:rsid w:val="00C80157"/>
    <w:rsid w:val="00C8190C"/>
    <w:rsid w:val="00C81C1F"/>
    <w:rsid w:val="00C8255A"/>
    <w:rsid w:val="00C82E20"/>
    <w:rsid w:val="00C92C67"/>
    <w:rsid w:val="00C940DB"/>
    <w:rsid w:val="00C959C2"/>
    <w:rsid w:val="00C95BC4"/>
    <w:rsid w:val="00C96637"/>
    <w:rsid w:val="00CA062C"/>
    <w:rsid w:val="00CA2A73"/>
    <w:rsid w:val="00CA614C"/>
    <w:rsid w:val="00CB64BC"/>
    <w:rsid w:val="00CB708E"/>
    <w:rsid w:val="00CC3403"/>
    <w:rsid w:val="00CC59A0"/>
    <w:rsid w:val="00CC5C3D"/>
    <w:rsid w:val="00CD19FC"/>
    <w:rsid w:val="00CD4F1D"/>
    <w:rsid w:val="00CD6C4F"/>
    <w:rsid w:val="00CD6D5C"/>
    <w:rsid w:val="00CE1303"/>
    <w:rsid w:val="00CE5446"/>
    <w:rsid w:val="00CF07A2"/>
    <w:rsid w:val="00CF4968"/>
    <w:rsid w:val="00D011B5"/>
    <w:rsid w:val="00D03A6D"/>
    <w:rsid w:val="00D12143"/>
    <w:rsid w:val="00D1301B"/>
    <w:rsid w:val="00D1420B"/>
    <w:rsid w:val="00D1464B"/>
    <w:rsid w:val="00D14BB6"/>
    <w:rsid w:val="00D1589B"/>
    <w:rsid w:val="00D177FD"/>
    <w:rsid w:val="00D20288"/>
    <w:rsid w:val="00D226F8"/>
    <w:rsid w:val="00D24327"/>
    <w:rsid w:val="00D26EE1"/>
    <w:rsid w:val="00D32D6B"/>
    <w:rsid w:val="00D34F3B"/>
    <w:rsid w:val="00D42BD1"/>
    <w:rsid w:val="00D441F0"/>
    <w:rsid w:val="00D46A08"/>
    <w:rsid w:val="00D474FD"/>
    <w:rsid w:val="00D52287"/>
    <w:rsid w:val="00D565B9"/>
    <w:rsid w:val="00D56791"/>
    <w:rsid w:val="00D579EA"/>
    <w:rsid w:val="00D57B17"/>
    <w:rsid w:val="00D659DD"/>
    <w:rsid w:val="00D70B84"/>
    <w:rsid w:val="00D72B8E"/>
    <w:rsid w:val="00D81931"/>
    <w:rsid w:val="00D81B21"/>
    <w:rsid w:val="00D84A4E"/>
    <w:rsid w:val="00D851D8"/>
    <w:rsid w:val="00D87C0D"/>
    <w:rsid w:val="00D87C81"/>
    <w:rsid w:val="00D90489"/>
    <w:rsid w:val="00D96CC4"/>
    <w:rsid w:val="00D97274"/>
    <w:rsid w:val="00DA193A"/>
    <w:rsid w:val="00DA28A7"/>
    <w:rsid w:val="00DA4BF4"/>
    <w:rsid w:val="00DA65FB"/>
    <w:rsid w:val="00DA6AAA"/>
    <w:rsid w:val="00DB0626"/>
    <w:rsid w:val="00DB11D2"/>
    <w:rsid w:val="00DB18EE"/>
    <w:rsid w:val="00DB7337"/>
    <w:rsid w:val="00DC09AB"/>
    <w:rsid w:val="00DC1159"/>
    <w:rsid w:val="00DC16E8"/>
    <w:rsid w:val="00DC350C"/>
    <w:rsid w:val="00DC4126"/>
    <w:rsid w:val="00DC432F"/>
    <w:rsid w:val="00DC490B"/>
    <w:rsid w:val="00DC5B94"/>
    <w:rsid w:val="00DC5E90"/>
    <w:rsid w:val="00DD6A8B"/>
    <w:rsid w:val="00DE04A3"/>
    <w:rsid w:val="00DE21B4"/>
    <w:rsid w:val="00DE23FC"/>
    <w:rsid w:val="00DE2733"/>
    <w:rsid w:val="00DE403F"/>
    <w:rsid w:val="00DE40EC"/>
    <w:rsid w:val="00DF3104"/>
    <w:rsid w:val="00DF6BE0"/>
    <w:rsid w:val="00DF75F4"/>
    <w:rsid w:val="00E04285"/>
    <w:rsid w:val="00E05611"/>
    <w:rsid w:val="00E072C9"/>
    <w:rsid w:val="00E133D4"/>
    <w:rsid w:val="00E13C8A"/>
    <w:rsid w:val="00E14D88"/>
    <w:rsid w:val="00E16DC7"/>
    <w:rsid w:val="00E20C79"/>
    <w:rsid w:val="00E21F71"/>
    <w:rsid w:val="00E23754"/>
    <w:rsid w:val="00E24DF6"/>
    <w:rsid w:val="00E25D59"/>
    <w:rsid w:val="00E25E8D"/>
    <w:rsid w:val="00E27F00"/>
    <w:rsid w:val="00E3465A"/>
    <w:rsid w:val="00E37A30"/>
    <w:rsid w:val="00E43D99"/>
    <w:rsid w:val="00E54F8C"/>
    <w:rsid w:val="00E64360"/>
    <w:rsid w:val="00E66D2E"/>
    <w:rsid w:val="00E67BDE"/>
    <w:rsid w:val="00E70E4F"/>
    <w:rsid w:val="00E70FF5"/>
    <w:rsid w:val="00E72144"/>
    <w:rsid w:val="00E723FB"/>
    <w:rsid w:val="00E7247E"/>
    <w:rsid w:val="00E7414E"/>
    <w:rsid w:val="00E74C31"/>
    <w:rsid w:val="00E76371"/>
    <w:rsid w:val="00E7752F"/>
    <w:rsid w:val="00E805D1"/>
    <w:rsid w:val="00E83129"/>
    <w:rsid w:val="00E84B58"/>
    <w:rsid w:val="00E84C56"/>
    <w:rsid w:val="00E86B89"/>
    <w:rsid w:val="00E90E60"/>
    <w:rsid w:val="00E90F4C"/>
    <w:rsid w:val="00E93CBD"/>
    <w:rsid w:val="00E949C8"/>
    <w:rsid w:val="00EA1A7E"/>
    <w:rsid w:val="00EA3056"/>
    <w:rsid w:val="00EA3EB3"/>
    <w:rsid w:val="00EA55A1"/>
    <w:rsid w:val="00EA649F"/>
    <w:rsid w:val="00EA6793"/>
    <w:rsid w:val="00EA6974"/>
    <w:rsid w:val="00EA6B23"/>
    <w:rsid w:val="00EB1A56"/>
    <w:rsid w:val="00EB504C"/>
    <w:rsid w:val="00EB61F2"/>
    <w:rsid w:val="00EB6D34"/>
    <w:rsid w:val="00EB766D"/>
    <w:rsid w:val="00EC084B"/>
    <w:rsid w:val="00EC0AD3"/>
    <w:rsid w:val="00EC37C9"/>
    <w:rsid w:val="00EC458D"/>
    <w:rsid w:val="00EC550B"/>
    <w:rsid w:val="00EC62AC"/>
    <w:rsid w:val="00ED2418"/>
    <w:rsid w:val="00ED30A2"/>
    <w:rsid w:val="00ED420A"/>
    <w:rsid w:val="00ED536C"/>
    <w:rsid w:val="00ED5995"/>
    <w:rsid w:val="00EE0440"/>
    <w:rsid w:val="00EE0C8D"/>
    <w:rsid w:val="00EE28D0"/>
    <w:rsid w:val="00EE5027"/>
    <w:rsid w:val="00EF16F4"/>
    <w:rsid w:val="00EF3945"/>
    <w:rsid w:val="00EF75AD"/>
    <w:rsid w:val="00EF77F5"/>
    <w:rsid w:val="00EF793E"/>
    <w:rsid w:val="00F00A3A"/>
    <w:rsid w:val="00F041D0"/>
    <w:rsid w:val="00F04FDD"/>
    <w:rsid w:val="00F053B0"/>
    <w:rsid w:val="00F07377"/>
    <w:rsid w:val="00F117C5"/>
    <w:rsid w:val="00F1471F"/>
    <w:rsid w:val="00F157E0"/>
    <w:rsid w:val="00F17CA0"/>
    <w:rsid w:val="00F212AA"/>
    <w:rsid w:val="00F248AC"/>
    <w:rsid w:val="00F25ECC"/>
    <w:rsid w:val="00F260EB"/>
    <w:rsid w:val="00F3098E"/>
    <w:rsid w:val="00F31BDA"/>
    <w:rsid w:val="00F31D6D"/>
    <w:rsid w:val="00F3213E"/>
    <w:rsid w:val="00F33CB3"/>
    <w:rsid w:val="00F360C8"/>
    <w:rsid w:val="00F40183"/>
    <w:rsid w:val="00F414EB"/>
    <w:rsid w:val="00F41C93"/>
    <w:rsid w:val="00F46D83"/>
    <w:rsid w:val="00F4701F"/>
    <w:rsid w:val="00F47D05"/>
    <w:rsid w:val="00F5137F"/>
    <w:rsid w:val="00F544B5"/>
    <w:rsid w:val="00F54A1F"/>
    <w:rsid w:val="00F56806"/>
    <w:rsid w:val="00F5765D"/>
    <w:rsid w:val="00F62B2F"/>
    <w:rsid w:val="00F62D04"/>
    <w:rsid w:val="00F64725"/>
    <w:rsid w:val="00F65888"/>
    <w:rsid w:val="00F70921"/>
    <w:rsid w:val="00F736F0"/>
    <w:rsid w:val="00F73816"/>
    <w:rsid w:val="00F7395B"/>
    <w:rsid w:val="00F76DDC"/>
    <w:rsid w:val="00F77521"/>
    <w:rsid w:val="00F80371"/>
    <w:rsid w:val="00F81B1A"/>
    <w:rsid w:val="00F81D6C"/>
    <w:rsid w:val="00F83814"/>
    <w:rsid w:val="00F85D1B"/>
    <w:rsid w:val="00F92A10"/>
    <w:rsid w:val="00F92E8C"/>
    <w:rsid w:val="00F93E1C"/>
    <w:rsid w:val="00F95A9D"/>
    <w:rsid w:val="00FA1C2B"/>
    <w:rsid w:val="00FA2047"/>
    <w:rsid w:val="00FA48E7"/>
    <w:rsid w:val="00FA4EE0"/>
    <w:rsid w:val="00FA5CA3"/>
    <w:rsid w:val="00FA62BB"/>
    <w:rsid w:val="00FB1F86"/>
    <w:rsid w:val="00FB264B"/>
    <w:rsid w:val="00FB2D06"/>
    <w:rsid w:val="00FB52EF"/>
    <w:rsid w:val="00FB62B1"/>
    <w:rsid w:val="00FB737F"/>
    <w:rsid w:val="00FC13B8"/>
    <w:rsid w:val="00FC15F1"/>
    <w:rsid w:val="00FC1B11"/>
    <w:rsid w:val="00FC24E2"/>
    <w:rsid w:val="00FC3DBB"/>
    <w:rsid w:val="00FC4397"/>
    <w:rsid w:val="00FD09D7"/>
    <w:rsid w:val="00FD691A"/>
    <w:rsid w:val="00FE3618"/>
    <w:rsid w:val="00FE483C"/>
    <w:rsid w:val="00FF2BC3"/>
    <w:rsid w:val="00FF3C30"/>
    <w:rsid w:val="00FF4A05"/>
    <w:rsid w:val="00FF7A33"/>
    <w:rsid w:val="00FF7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79159A-C62C-4DEF-B808-8C414259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1A5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1081"/>
    <w:rPr>
      <w:color w:val="0563C1" w:themeColor="hyperlink"/>
      <w:u w:val="single"/>
    </w:rPr>
  </w:style>
  <w:style w:type="paragraph" w:styleId="Tekstpodstawowywcity">
    <w:name w:val="Body Text Indent"/>
    <w:basedOn w:val="Normalny"/>
    <w:link w:val="TekstpodstawowywcityZnak"/>
    <w:rsid w:val="00DC4126"/>
    <w:pPr>
      <w:widowControl w:val="0"/>
      <w:suppressAutoHyphens/>
      <w:spacing w:after="0" w:line="240" w:lineRule="auto"/>
      <w:ind w:left="283"/>
      <w:jc w:val="both"/>
    </w:pPr>
    <w:rPr>
      <w:rFonts w:ascii="Thorndale" w:eastAsia="HG Mincho Light J" w:hAnsi="Thorndale" w:cs="Times New Roman"/>
      <w:color w:val="000000"/>
      <w:sz w:val="24"/>
      <w:szCs w:val="20"/>
    </w:rPr>
  </w:style>
  <w:style w:type="character" w:customStyle="1" w:styleId="TekstpodstawowywcityZnak">
    <w:name w:val="Tekst podstawowy wcięty Znak"/>
    <w:basedOn w:val="Domylnaczcionkaakapitu"/>
    <w:link w:val="Tekstpodstawowywcity"/>
    <w:rsid w:val="00DC4126"/>
    <w:rPr>
      <w:rFonts w:ascii="Thorndale" w:eastAsia="HG Mincho Light J" w:hAnsi="Thorndale" w:cs="Times New Roman"/>
      <w:color w:val="000000"/>
      <w:sz w:val="24"/>
      <w:szCs w:val="20"/>
    </w:rPr>
  </w:style>
  <w:style w:type="paragraph" w:styleId="Tekstpodstawowy">
    <w:name w:val="Body Text"/>
    <w:basedOn w:val="Normalny"/>
    <w:link w:val="TekstpodstawowyZnak"/>
    <w:uiPriority w:val="99"/>
    <w:unhideWhenUsed/>
    <w:rsid w:val="00F414EB"/>
    <w:pPr>
      <w:spacing w:after="120"/>
    </w:pPr>
  </w:style>
  <w:style w:type="character" w:customStyle="1" w:styleId="TekstpodstawowyZnak">
    <w:name w:val="Tekst podstawowy Znak"/>
    <w:basedOn w:val="Domylnaczcionkaakapitu"/>
    <w:link w:val="Tekstpodstawowy"/>
    <w:uiPriority w:val="99"/>
    <w:rsid w:val="00F414EB"/>
  </w:style>
  <w:style w:type="paragraph" w:styleId="Akapitzlist">
    <w:name w:val="List Paragraph"/>
    <w:basedOn w:val="Normalny"/>
    <w:uiPriority w:val="34"/>
    <w:qFormat/>
    <w:rsid w:val="00A76932"/>
    <w:pPr>
      <w:ind w:left="720"/>
      <w:contextualSpacing/>
    </w:pPr>
  </w:style>
  <w:style w:type="paragraph" w:styleId="Tekstpodstawowy2">
    <w:name w:val="Body Text 2"/>
    <w:basedOn w:val="Normalny"/>
    <w:link w:val="Tekstpodstawowy2Znak"/>
    <w:uiPriority w:val="99"/>
    <w:semiHidden/>
    <w:unhideWhenUsed/>
    <w:rsid w:val="00782F55"/>
    <w:pPr>
      <w:spacing w:after="120" w:line="480" w:lineRule="auto"/>
    </w:pPr>
  </w:style>
  <w:style w:type="character" w:customStyle="1" w:styleId="Tekstpodstawowy2Znak">
    <w:name w:val="Tekst podstawowy 2 Znak"/>
    <w:basedOn w:val="Domylnaczcionkaakapitu"/>
    <w:link w:val="Tekstpodstawowy2"/>
    <w:uiPriority w:val="99"/>
    <w:semiHidden/>
    <w:rsid w:val="00782F55"/>
  </w:style>
  <w:style w:type="paragraph" w:styleId="Nagwek">
    <w:name w:val="header"/>
    <w:basedOn w:val="Normalny"/>
    <w:link w:val="NagwekZnak"/>
    <w:uiPriority w:val="99"/>
    <w:unhideWhenUsed/>
    <w:rsid w:val="006B3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347E"/>
  </w:style>
  <w:style w:type="paragraph" w:styleId="Stopka">
    <w:name w:val="footer"/>
    <w:basedOn w:val="Normalny"/>
    <w:link w:val="StopkaZnak"/>
    <w:uiPriority w:val="99"/>
    <w:unhideWhenUsed/>
    <w:rsid w:val="006B3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347E"/>
  </w:style>
  <w:style w:type="paragraph" w:styleId="Tekstdymka">
    <w:name w:val="Balloon Text"/>
    <w:basedOn w:val="Normalny"/>
    <w:link w:val="TekstdymkaZnak"/>
    <w:uiPriority w:val="99"/>
    <w:semiHidden/>
    <w:unhideWhenUsed/>
    <w:rsid w:val="00F85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5D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zoz-przeworsk.home.pl/b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iczne@spzoz-przeworsk.home.pl" TargetMode="External"/><Relationship Id="rId5" Type="http://schemas.openxmlformats.org/officeDocument/2006/relationships/webSettings" Target="webSettings.xml"/><Relationship Id="rId10" Type="http://schemas.openxmlformats.org/officeDocument/2006/relationships/hyperlink" Target="mailto:zampubliczne@spzoz-przeworsk.home.pl" TargetMode="External"/><Relationship Id="rId4" Type="http://schemas.openxmlformats.org/officeDocument/2006/relationships/settings" Target="settings.xml"/><Relationship Id="rId9" Type="http://schemas.openxmlformats.org/officeDocument/2006/relationships/hyperlink" Target="mailto:zampubliczne@spzoz-przeworsk.hom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C905B6-ACB9-4191-9E54-4100286A4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1745</TotalTime>
  <Pages>20</Pages>
  <Words>7429</Words>
  <Characters>44579</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Zaopatrzenie</dc:creator>
  <cp:keywords/>
  <dc:description/>
  <cp:lastModifiedBy>Zaopatrzenie</cp:lastModifiedBy>
  <cp:revision>2261</cp:revision>
  <cp:lastPrinted>2018-07-18T10:01:00Z</cp:lastPrinted>
  <dcterms:created xsi:type="dcterms:W3CDTF">2017-11-30T08:39:00Z</dcterms:created>
  <dcterms:modified xsi:type="dcterms:W3CDTF">2018-09-24T08:46:00Z</dcterms:modified>
</cp:coreProperties>
</file>